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210A" w14:textId="77777777" w:rsidR="00F94A79" w:rsidRDefault="00BD3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r>
        <w:rPr>
          <w:rFonts w:ascii="Arial" w:eastAsia="Arial" w:hAnsi="Arial" w:cs="Arial"/>
          <w:i/>
          <w:iCs/>
          <w:color w:val="000000"/>
          <w:sz w:val="20"/>
          <w:szCs w:val="20"/>
        </w:rPr>
        <w:t>République Française</w:t>
      </w:r>
    </w:p>
    <w:p w14:paraId="12466AA1" w14:textId="77777777" w:rsidR="00F94A79" w:rsidRDefault="00BD3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Département : CANTAL</w:t>
      </w:r>
    </w:p>
    <w:p w14:paraId="32756ED7" w14:textId="77777777" w:rsidR="00F94A79" w:rsidRDefault="00BD3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Arrondissement : Saint-Flour</w:t>
      </w:r>
      <w:r>
        <w:rPr>
          <w:rFonts w:ascii="Arial" w:eastAsia="Arial" w:hAnsi="Arial" w:cs="Arial"/>
          <w:i/>
          <w:iCs/>
          <w:color w:val="000000"/>
          <w:sz w:val="22"/>
          <w:szCs w:val="22"/>
        </w:rPr>
        <w:br/>
        <w:t>NEUSSARGUES MOISSAC - Commune</w:t>
      </w:r>
    </w:p>
    <w:p w14:paraId="5E2A0B77" w14:textId="77777777" w:rsidR="00F94A79" w:rsidRDefault="00F94A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0E06BA83" w14:textId="77777777" w:rsidR="00F94A79" w:rsidRDefault="00F94A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332DE4BE" w14:textId="09C2806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color w:val="000000"/>
          <w:sz w:val="32"/>
          <w:szCs w:val="32"/>
          <w:u w:val="single"/>
        </w:rPr>
      </w:pPr>
      <w:r>
        <w:rPr>
          <w:b/>
          <w:bCs/>
          <w:color w:val="000000"/>
          <w:sz w:val="32"/>
          <w:szCs w:val="32"/>
          <w:u w:val="single"/>
        </w:rPr>
        <w:t>Procès</w:t>
      </w:r>
      <w:r w:rsidR="00633520">
        <w:rPr>
          <w:b/>
          <w:bCs/>
          <w:color w:val="000000"/>
          <w:sz w:val="32"/>
          <w:szCs w:val="32"/>
          <w:u w:val="single"/>
        </w:rPr>
        <w:t>-</w:t>
      </w:r>
      <w:r>
        <w:rPr>
          <w:b/>
          <w:bCs/>
          <w:color w:val="000000"/>
          <w:sz w:val="32"/>
          <w:szCs w:val="32"/>
          <w:u w:val="single"/>
        </w:rPr>
        <w:t>verbal</w:t>
      </w:r>
      <w:r w:rsidR="00633520">
        <w:rPr>
          <w:b/>
          <w:bCs/>
          <w:color w:val="000000"/>
          <w:sz w:val="32"/>
          <w:szCs w:val="32"/>
          <w:u w:val="single"/>
        </w:rPr>
        <w:t xml:space="preserve"> de la séance du 24 avril 2025</w:t>
      </w:r>
    </w:p>
    <w:p w14:paraId="02AD2CD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u w:val="single"/>
        </w:rPr>
      </w:pPr>
      <w:r>
        <w:rPr>
          <w:color w:val="000000"/>
          <w:sz w:val="22"/>
          <w:szCs w:val="22"/>
          <w:shd w:val="clear" w:color="auto" w:fill="FFFFFF"/>
        </w:rPr>
        <w:t>Le jeudi 24 avril 2025 à 20 heures 00, l'assemblée, régulièrement convoquée le 18 avril 2025, s'est réunie sous la présidence de Michel PORTENEUVE</w:t>
      </w:r>
      <w:r>
        <w:rPr>
          <w:color w:val="000000"/>
          <w:sz w:val="22"/>
          <w:szCs w:val="22"/>
        </w:rPr>
        <w:t>.</w:t>
      </w:r>
    </w:p>
    <w:p w14:paraId="0B5D50A7" w14:textId="05C4A465" w:rsidR="00F94A79" w:rsidRDefault="00F94A7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15EBCD25" w14:textId="77777777" w:rsidR="00F94A79" w:rsidRDefault="00F94A7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1229B9F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la séance : Josianne ROLLAND</w:t>
      </w:r>
    </w:p>
    <w:p w14:paraId="65CF208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56209E6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Présents</w:t>
      </w:r>
      <w:r>
        <w:rPr>
          <w:color w:val="000000"/>
          <w:sz w:val="22"/>
          <w:szCs w:val="22"/>
        </w:rPr>
        <w:t> : Michel PORTENEUVE, Bernard DELOSTAL, Claude CHANUT, Patrice FORGES, Angélique GOULEFERT, Véronique CHISSAC, Rudy HOFFMEYER, Béatrice CASSAGNE, Damien BRIOUDE, Josianne ROLLAND, Christophe MEYNIEL</w:t>
      </w:r>
    </w:p>
    <w:p w14:paraId="3C6AE0A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Représentés</w:t>
      </w:r>
      <w:r>
        <w:rPr>
          <w:color w:val="000000"/>
          <w:sz w:val="22"/>
          <w:szCs w:val="22"/>
        </w:rPr>
        <w:t> : Nadia TERREN représentée par Claude CHANUT, Giles TERRIEUX représenté par Patrice FORGES, Catherine PELEGRIN représentée par Michel PORTENEUVE, Christophe BOSHOUWERS représenté par Bernard DELOSTAL</w:t>
      </w:r>
    </w:p>
    <w:p w14:paraId="6B39B98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Absents et excusés</w:t>
      </w:r>
      <w:r>
        <w:rPr>
          <w:color w:val="000000"/>
          <w:sz w:val="22"/>
          <w:szCs w:val="22"/>
        </w:rPr>
        <w:t> : </w:t>
      </w:r>
    </w:p>
    <w:p w14:paraId="208EDC0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39C327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Pr>
          <w:b/>
          <w:bCs/>
          <w:i/>
          <w:iCs/>
          <w:color w:val="000000"/>
          <w:sz w:val="22"/>
          <w:szCs w:val="22"/>
          <w:u w:val="single"/>
        </w:rPr>
        <w:t>Ordre du jour</w:t>
      </w:r>
      <w:r>
        <w:rPr>
          <w:i/>
          <w:iCs/>
          <w:color w:val="000000"/>
          <w:sz w:val="22"/>
          <w:szCs w:val="22"/>
        </w:rPr>
        <w:t> :</w:t>
      </w:r>
    </w:p>
    <w:p w14:paraId="3A47E57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ORDRE DU JOUR DU CONSEIL MUNICIPAL DU 24 AVRIL 2025 A 20 H</w:t>
      </w:r>
    </w:p>
    <w:p w14:paraId="733B5DA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7848B7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2E705E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I - COLLECTIVITE ET INSTITUTIONS</w:t>
      </w:r>
    </w:p>
    <w:p w14:paraId="33DA7F8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605B4D9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1) adhésion au Syndicat Départemental d'Energies du Cantal</w:t>
      </w:r>
    </w:p>
    <w:p w14:paraId="29BD454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D173B9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xml:space="preserve">2) adhésion au Syndicat Mixte Agence de </w:t>
      </w:r>
      <w:proofErr w:type="spellStart"/>
      <w:r>
        <w:rPr>
          <w:sz w:val="20"/>
          <w:szCs w:val="20"/>
        </w:rPr>
        <w:t>GEstion</w:t>
      </w:r>
      <w:proofErr w:type="spellEnd"/>
      <w:r>
        <w:rPr>
          <w:sz w:val="20"/>
          <w:szCs w:val="20"/>
        </w:rPr>
        <w:t xml:space="preserve"> et Développement Informatique</w:t>
      </w:r>
    </w:p>
    <w:p w14:paraId="5F56BDD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DBCD53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3) adhésion à l'agence Cantal et Ingénierie Territoriale</w:t>
      </w:r>
    </w:p>
    <w:p w14:paraId="704C741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00ECA1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4) désignation d'un correspondant Défense</w:t>
      </w:r>
    </w:p>
    <w:p w14:paraId="126C64B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6360CAC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350D9C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II - FINANCES</w:t>
      </w:r>
    </w:p>
    <w:p w14:paraId="1FBFE08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1F15026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5) proposition d'une liste de contribuables à la DDFIP pour la Commission Communale des Impôts Directs</w:t>
      </w:r>
    </w:p>
    <w:p w14:paraId="0409996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7F4E236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6) vote des taux d'imposition communaux pour 2025</w:t>
      </w:r>
    </w:p>
    <w:p w14:paraId="73B05E2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01A2D6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7) fixation des tarifs municipaux applicables à compter du 1er janvier 2025 (locations camping, cantine, ...)</w:t>
      </w:r>
    </w:p>
    <w:p w14:paraId="174BC94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5175062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8) fixation des tarifs des services eau potable et assainissement collectif pour 2025</w:t>
      </w:r>
    </w:p>
    <w:p w14:paraId="117AC95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E8AABA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9) vote du budget principal 2025 et des budgets annexes 2025 eau-assainissement, camping et lotissement.</w:t>
      </w:r>
    </w:p>
    <w:p w14:paraId="18E8F7F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3C7DC30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3FB0C16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7AF7A98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III - PERSONNEL MUNICIPAL</w:t>
      </w:r>
    </w:p>
    <w:p w14:paraId="0A2EE96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4BD9E3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10) protection sociale des agents - risque santé : adhésion à la procédure de mise en concurrence de prestataires, lancée par le CDG15, pour la participation obligatoire à partir de 2026.</w:t>
      </w:r>
    </w:p>
    <w:p w14:paraId="396A7BF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45238FF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00570EF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26E6B6F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lastRenderedPageBreak/>
        <w:t>IV - QUESTIONS DIVERSES</w:t>
      </w:r>
    </w:p>
    <w:p w14:paraId="7C06A86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 </w:t>
      </w:r>
    </w:p>
    <w:p w14:paraId="267865B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11) information sur les dossiers de l'Abattoir de NEUSSARGUES.</w:t>
      </w:r>
    </w:p>
    <w:p w14:paraId="73E4058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w:t>
      </w:r>
    </w:p>
    <w:p w14:paraId="0DB4441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12) informations et questions diverses.</w:t>
      </w:r>
    </w:p>
    <w:p w14:paraId="28D6C97D" w14:textId="77777777" w:rsid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i/>
          <w:iCs/>
          <w:color w:val="000000"/>
          <w:sz w:val="22"/>
          <w:szCs w:val="22"/>
          <w:u w:val="single"/>
        </w:rPr>
      </w:pPr>
    </w:p>
    <w:p w14:paraId="2EFBE33E" w14:textId="63E37A46"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2"/>
          <w:szCs w:val="22"/>
        </w:rPr>
      </w:pPr>
      <w:r>
        <w:rPr>
          <w:b/>
          <w:bCs/>
          <w:i/>
          <w:iCs/>
          <w:color w:val="000000"/>
          <w:sz w:val="22"/>
          <w:szCs w:val="22"/>
          <w:u w:val="single"/>
        </w:rPr>
        <w:t>Délibérations du conseil</w:t>
      </w:r>
      <w:r>
        <w:rPr>
          <w:i/>
          <w:iCs/>
          <w:color w:val="000000"/>
          <w:sz w:val="22"/>
          <w:szCs w:val="22"/>
        </w:rPr>
        <w:t> :</w:t>
      </w:r>
    </w:p>
    <w:p w14:paraId="1049948C"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t>ADHESION AU SYNDICAT DEPARTEMENTAL D'ENERGIES DU CANTAL</w:t>
      </w:r>
      <w:r w:rsidRPr="00633520">
        <w:rPr>
          <w:b/>
          <w:bCs/>
          <w:color w:val="000000"/>
          <w:sz w:val="22"/>
          <w:szCs w:val="22"/>
        </w:rPr>
        <w:t xml:space="preserve"> (N° DE_033_2025)</w:t>
      </w:r>
    </w:p>
    <w:p w14:paraId="3F184209" w14:textId="77777777" w:rsid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p>
    <w:p w14:paraId="71D47C39" w14:textId="52FC9621"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Suite à la défusion communale au 1</w:t>
      </w:r>
      <w:r>
        <w:rPr>
          <w:vertAlign w:val="superscript"/>
        </w:rPr>
        <w:t>er</w:t>
      </w:r>
      <w:r>
        <w:t xml:space="preserve"> janvier 2025, il est demandé aux communes défusionnées de confirmer leur volonté d’adhésion au Syndicat Départemental d’Energies du Cantal, pour exercer la compétence de distribution d’énergie (électrique).</w:t>
      </w:r>
    </w:p>
    <w:p w14:paraId="7FAE8DD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5C673170" w14:textId="539ED1AF" w:rsidR="00F94A79" w:rsidRDefault="00BD375A" w:rsidP="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color w:val="000000"/>
          <w:sz w:val="22"/>
          <w:szCs w:val="22"/>
        </w:rPr>
      </w:pPr>
      <w:r>
        <w:rPr>
          <w:b/>
          <w:bCs/>
        </w:rPr>
        <w:t>Après en avoir délibéré, le Conseil Municipal de NEUSSARGUES-MOISSAC à l'unanimité DECIDE D'ADHERER au Syndicat Départemental d’Energies du Cantal,</w:t>
      </w:r>
      <w:r>
        <w:t xml:space="preserve"> et désigne Bernard DELOSTAL, 1er Adjoint, pour le représenter au Conseil d’Administration du Syndicat.</w:t>
      </w:r>
      <w:r>
        <w:rPr>
          <w:color w:val="000000"/>
          <w:sz w:val="22"/>
          <w:szCs w:val="22"/>
        </w:rPr>
        <w:t> </w:t>
      </w:r>
    </w:p>
    <w:p w14:paraId="7DE06BB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2590C65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3AC4C6C4"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t>ADHESION A L'AGENCE DEPARTEMENTALE CANTAL INGENIERIE ET TERRITOIRES</w:t>
      </w:r>
      <w:r w:rsidRPr="00633520">
        <w:rPr>
          <w:b/>
          <w:bCs/>
          <w:color w:val="000000"/>
          <w:sz w:val="22"/>
          <w:szCs w:val="22"/>
        </w:rPr>
        <w:t xml:space="preserve"> (N° DE_034_2025)</w:t>
      </w:r>
    </w:p>
    <w:p w14:paraId="2A0A2EF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Suite à la défusion communale au 1</w:t>
      </w:r>
      <w:r>
        <w:rPr>
          <w:vertAlign w:val="superscript"/>
        </w:rPr>
        <w:t>er</w:t>
      </w:r>
      <w:r>
        <w:t xml:space="preserve"> janvier 2025, il est demandé aux communes défusionnées de confirmer leur volonté d’adhésion à l’Agence départementale Cantal Ingénierie et Territoires, pour continuer à bénéficier des possibilités d’intervention des équipes de CIT pour des prestations de maîtrise d’œuvre ou d’assistance à maitrise d’ouvrage, dans les domaines techniques (eau et assainissement notamment).</w:t>
      </w:r>
    </w:p>
    <w:p w14:paraId="63B954F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 </w:t>
      </w:r>
    </w:p>
    <w:p w14:paraId="09D858B2" w14:textId="5BE74DC1" w:rsidR="00F94A79" w:rsidRDefault="00BD375A" w:rsidP="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color w:val="000000"/>
          <w:sz w:val="22"/>
          <w:szCs w:val="22"/>
        </w:rPr>
      </w:pPr>
      <w:r>
        <w:rPr>
          <w:b/>
          <w:bCs/>
        </w:rPr>
        <w:t>Après en avoir délibéré, le Conseil Municipal de NEUSSARGUES-MOISSAC à l'unanimité DECIDE D'ADHERER à l’Agence départementale Cantal Ingénierie et Territoires</w:t>
      </w:r>
      <w:r>
        <w:t>, et désigne Michel PORTENEUVE, maire, pour le représenter au Conseil d’Administration de l'Agence Départementale CIT.</w:t>
      </w:r>
      <w:r>
        <w:rPr>
          <w:color w:val="000000"/>
          <w:sz w:val="22"/>
          <w:szCs w:val="22"/>
        </w:rPr>
        <w:t> </w:t>
      </w:r>
    </w:p>
    <w:p w14:paraId="4BCF602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7DFD9770" w14:textId="0EDF07FC" w:rsidR="00F94A79" w:rsidRDefault="00BD375A" w:rsidP="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iCs/>
          <w:color w:val="000000"/>
          <w:sz w:val="22"/>
          <w:szCs w:val="22"/>
        </w:rPr>
      </w:pPr>
      <w:r>
        <w:rPr>
          <w:color w:val="000000"/>
          <w:sz w:val="22"/>
          <w:szCs w:val="22"/>
        </w:rPr>
        <w:t xml:space="preserve">  </w:t>
      </w:r>
    </w:p>
    <w:p w14:paraId="04A79A01"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t>ADHESION DE LA COMMUNE AU SYNDICAT MIXTE AGEDI</w:t>
      </w:r>
      <w:r w:rsidRPr="00633520">
        <w:rPr>
          <w:b/>
          <w:bCs/>
          <w:color w:val="000000"/>
          <w:sz w:val="22"/>
          <w:szCs w:val="22"/>
        </w:rPr>
        <w:t xml:space="preserve"> (N° DE_035_2025)</w:t>
      </w:r>
    </w:p>
    <w:p w14:paraId="0917E910" w14:textId="77777777" w:rsid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2CCBC4A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Vu les dispositions des articles L. 5721-2 et suivants du Code général des collectivités territoriales,</w:t>
      </w:r>
    </w:p>
    <w:p w14:paraId="2043D53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65569E2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Vu les dispositions de l’article L. 5721-9 du Code général des collectivités territoriales,</w:t>
      </w:r>
    </w:p>
    <w:p w14:paraId="46FF1B5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43C876C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Vu l’arrêté préfectoral n° DFEAD-3B-98 N°3 en date du 22 Janvier 1998 portant création du Syndicat Mixte AGEDI,</w:t>
      </w:r>
    </w:p>
    <w:p w14:paraId="7C82780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sz w:val="22"/>
          <w:szCs w:val="22"/>
        </w:rPr>
      </w:pPr>
      <w:r>
        <w:rPr>
          <w:b/>
          <w:bCs/>
          <w:sz w:val="22"/>
          <w:szCs w:val="22"/>
        </w:rPr>
        <w:t> </w:t>
      </w:r>
    </w:p>
    <w:p w14:paraId="3443916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xml:space="preserve">Considérant la défusion de NEUSSARGUES EN PINATELLE intervenue au 1er janvier 2025, et </w:t>
      </w:r>
      <w:r>
        <w:rPr>
          <w:sz w:val="22"/>
          <w:szCs w:val="22"/>
        </w:rPr>
        <w:lastRenderedPageBreak/>
        <w:t>l'obligation de confirmer l'adhésion de chaque commune séparée aux différentes structures communes,</w:t>
      </w:r>
    </w:p>
    <w:p w14:paraId="1F2E668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521F11E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Monsieur le Maire expose aux membres de l'assemblée que la commune de NEUSSARGUES-MOISSAC s’est rapprochée du Syndicat Mixte ouvert AGEDI afin de demander son adhésion, pour bénéficier des produits et services informatiques adaptés par la conclusion d’un contrat de mise à disposition de services selon le principe de la mutualisation.</w:t>
      </w:r>
    </w:p>
    <w:p w14:paraId="0CFF40E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3769EAA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Après avoir fait lecture des Statuts et du Règlement Intérieur du Syndicat Mixte Ouvert AGEDI, approuvés par délibération du Comité Syndical en date du 13 décembre 2024, et notamment de son article 9 relatif à l’adhésion,</w:t>
      </w:r>
    </w:p>
    <w:p w14:paraId="755B275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4500E9F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sz w:val="22"/>
          <w:szCs w:val="22"/>
        </w:rPr>
      </w:pPr>
      <w:r>
        <w:rPr>
          <w:b/>
          <w:bCs/>
          <w:sz w:val="22"/>
          <w:szCs w:val="22"/>
        </w:rPr>
        <w:t>Après en avoir délibéré, le Conseil municipal de NEUSSARGUES-MOISSAC à l'unanimité :</w:t>
      </w:r>
    </w:p>
    <w:p w14:paraId="4F1C1C1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sz w:val="22"/>
          <w:szCs w:val="22"/>
        </w:rPr>
      </w:pPr>
      <w:r>
        <w:rPr>
          <w:b/>
          <w:bCs/>
          <w:sz w:val="22"/>
          <w:szCs w:val="22"/>
        </w:rPr>
        <w:t> </w:t>
      </w:r>
    </w:p>
    <w:p w14:paraId="046D9DA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b/>
          <w:bCs/>
          <w:sz w:val="22"/>
          <w:szCs w:val="22"/>
        </w:rPr>
        <w:t xml:space="preserve">- DECIDE D’ADHERER au Syndicat Mixte Ouvert AGEDI </w:t>
      </w:r>
      <w:r>
        <w:rPr>
          <w:sz w:val="22"/>
          <w:szCs w:val="22"/>
        </w:rPr>
        <w:t>selon</w:t>
      </w:r>
      <w:r>
        <w:rPr>
          <w:spacing w:val="1"/>
          <w:sz w:val="22"/>
          <w:szCs w:val="22"/>
        </w:rPr>
        <w:t xml:space="preserve"> </w:t>
      </w:r>
      <w:r>
        <w:rPr>
          <w:sz w:val="22"/>
          <w:szCs w:val="22"/>
        </w:rPr>
        <w:t>l’objet</w:t>
      </w:r>
      <w:r>
        <w:rPr>
          <w:spacing w:val="2"/>
          <w:sz w:val="22"/>
          <w:szCs w:val="22"/>
        </w:rPr>
        <w:t xml:space="preserve"> </w:t>
      </w:r>
      <w:r>
        <w:rPr>
          <w:sz w:val="22"/>
          <w:szCs w:val="22"/>
        </w:rPr>
        <w:t>mentionné</w:t>
      </w:r>
      <w:r>
        <w:rPr>
          <w:spacing w:val="1"/>
          <w:sz w:val="22"/>
          <w:szCs w:val="22"/>
        </w:rPr>
        <w:t xml:space="preserve"> </w:t>
      </w:r>
      <w:r>
        <w:rPr>
          <w:sz w:val="22"/>
          <w:szCs w:val="22"/>
        </w:rPr>
        <w:t>à l’article</w:t>
      </w:r>
      <w:r>
        <w:rPr>
          <w:spacing w:val="1"/>
          <w:sz w:val="22"/>
          <w:szCs w:val="22"/>
        </w:rPr>
        <w:t xml:space="preserve"> </w:t>
      </w:r>
      <w:r>
        <w:rPr>
          <w:sz w:val="22"/>
          <w:szCs w:val="22"/>
        </w:rPr>
        <w:t>5 des</w:t>
      </w:r>
      <w:r>
        <w:rPr>
          <w:spacing w:val="-1"/>
          <w:sz w:val="22"/>
          <w:szCs w:val="22"/>
        </w:rPr>
        <w:t xml:space="preserve"> </w:t>
      </w:r>
      <w:r>
        <w:rPr>
          <w:sz w:val="22"/>
          <w:szCs w:val="22"/>
        </w:rPr>
        <w:t>Statuts.</w:t>
      </w:r>
    </w:p>
    <w:p w14:paraId="7C45011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7E47431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sz w:val="22"/>
          <w:szCs w:val="22"/>
        </w:rPr>
        <w:t>-</w:t>
      </w:r>
      <w:r>
        <w:rPr>
          <w:b/>
          <w:bCs/>
          <w:sz w:val="22"/>
          <w:szCs w:val="22"/>
        </w:rPr>
        <w:t xml:space="preserve"> AUTORISE Monsieur le Maire à signer :</w:t>
      </w:r>
    </w:p>
    <w:p w14:paraId="0EE4C51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796A863B" w14:textId="77777777" w:rsidR="00F94A79" w:rsidRDefault="00BD375A">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La convention pour la mise à disposition de services et les conditions Générales annexées,</w:t>
      </w:r>
    </w:p>
    <w:p w14:paraId="06AC7515" w14:textId="77777777" w:rsidR="00F94A79" w:rsidRDefault="00BD375A">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Les modalités d’application de la convention de mise à disposition de services,</w:t>
      </w:r>
    </w:p>
    <w:p w14:paraId="21144C9F" w14:textId="77777777" w:rsidR="00F94A79" w:rsidRDefault="00BD375A">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Les futurs éventuels avenants sous réserve qu’ils ne remettent pas en cause les conditions essentielles de la mise à disposition.</w:t>
      </w:r>
    </w:p>
    <w:p w14:paraId="22CC26C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rPr>
          <w:sz w:val="22"/>
          <w:szCs w:val="22"/>
        </w:rPr>
      </w:pPr>
      <w:r>
        <w:rPr>
          <w:sz w:val="22"/>
          <w:szCs w:val="22"/>
        </w:rPr>
        <w:t> </w:t>
      </w:r>
    </w:p>
    <w:p w14:paraId="0CF7C6C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sz w:val="22"/>
          <w:szCs w:val="22"/>
        </w:rPr>
        <w:t>-</w:t>
      </w:r>
      <w:r>
        <w:rPr>
          <w:b/>
          <w:bCs/>
          <w:sz w:val="22"/>
          <w:szCs w:val="22"/>
        </w:rPr>
        <w:t xml:space="preserve"> CHARGE</w:t>
      </w:r>
      <w:r>
        <w:rPr>
          <w:spacing w:val="110"/>
          <w:sz w:val="22"/>
          <w:szCs w:val="22"/>
        </w:rPr>
        <w:t xml:space="preserve"> </w:t>
      </w:r>
      <w:r>
        <w:rPr>
          <w:sz w:val="22"/>
          <w:szCs w:val="22"/>
        </w:rPr>
        <w:t>Monsieur le Maire de prendre</w:t>
      </w:r>
      <w:r>
        <w:rPr>
          <w:spacing w:val="110"/>
          <w:sz w:val="22"/>
          <w:szCs w:val="22"/>
        </w:rPr>
        <w:t xml:space="preserve"> </w:t>
      </w:r>
      <w:r>
        <w:rPr>
          <w:sz w:val="22"/>
          <w:szCs w:val="22"/>
        </w:rPr>
        <w:t>toutes</w:t>
      </w:r>
      <w:r>
        <w:rPr>
          <w:spacing w:val="111"/>
          <w:sz w:val="22"/>
          <w:szCs w:val="22"/>
        </w:rPr>
        <w:t xml:space="preserve"> </w:t>
      </w:r>
      <w:r>
        <w:rPr>
          <w:spacing w:val="-1"/>
          <w:sz w:val="22"/>
          <w:szCs w:val="22"/>
        </w:rPr>
        <w:t xml:space="preserve">les </w:t>
      </w:r>
      <w:r>
        <w:rPr>
          <w:sz w:val="22"/>
          <w:szCs w:val="22"/>
        </w:rPr>
        <w:t>dispositions</w:t>
      </w:r>
      <w:r>
        <w:rPr>
          <w:spacing w:val="3"/>
          <w:sz w:val="22"/>
          <w:szCs w:val="22"/>
        </w:rPr>
        <w:t xml:space="preserve"> </w:t>
      </w:r>
      <w:r>
        <w:rPr>
          <w:sz w:val="22"/>
          <w:szCs w:val="22"/>
        </w:rPr>
        <w:t>administratives</w:t>
      </w:r>
      <w:r>
        <w:rPr>
          <w:spacing w:val="1"/>
          <w:sz w:val="22"/>
          <w:szCs w:val="22"/>
        </w:rPr>
        <w:t xml:space="preserve"> </w:t>
      </w:r>
      <w:r>
        <w:rPr>
          <w:sz w:val="22"/>
          <w:szCs w:val="22"/>
        </w:rPr>
        <w:t>nécessaires</w:t>
      </w:r>
      <w:r>
        <w:rPr>
          <w:spacing w:val="1"/>
          <w:sz w:val="22"/>
          <w:szCs w:val="22"/>
        </w:rPr>
        <w:t xml:space="preserve"> </w:t>
      </w:r>
      <w:r>
        <w:rPr>
          <w:sz w:val="22"/>
          <w:szCs w:val="22"/>
        </w:rPr>
        <w:t>pour</w:t>
      </w:r>
      <w:r>
        <w:rPr>
          <w:spacing w:val="1"/>
          <w:sz w:val="22"/>
          <w:szCs w:val="22"/>
        </w:rPr>
        <w:t xml:space="preserve"> </w:t>
      </w:r>
      <w:r>
        <w:rPr>
          <w:sz w:val="22"/>
          <w:szCs w:val="22"/>
        </w:rPr>
        <w:t>mettre</w:t>
      </w:r>
      <w:r>
        <w:rPr>
          <w:spacing w:val="-1"/>
          <w:sz w:val="22"/>
          <w:szCs w:val="22"/>
        </w:rPr>
        <w:t xml:space="preserve"> </w:t>
      </w:r>
      <w:r>
        <w:rPr>
          <w:sz w:val="22"/>
          <w:szCs w:val="22"/>
        </w:rPr>
        <w:t>en</w:t>
      </w:r>
      <w:r>
        <w:rPr>
          <w:spacing w:val="1"/>
          <w:sz w:val="22"/>
          <w:szCs w:val="22"/>
        </w:rPr>
        <w:t xml:space="preserve"> </w:t>
      </w:r>
      <w:r>
        <w:rPr>
          <w:sz w:val="22"/>
          <w:szCs w:val="22"/>
        </w:rPr>
        <w:t xml:space="preserve">œuvre </w:t>
      </w:r>
      <w:r>
        <w:rPr>
          <w:spacing w:val="-1"/>
          <w:sz w:val="22"/>
          <w:szCs w:val="22"/>
        </w:rPr>
        <w:t>la</w:t>
      </w:r>
      <w:r>
        <w:rPr>
          <w:spacing w:val="1"/>
          <w:sz w:val="22"/>
          <w:szCs w:val="22"/>
        </w:rPr>
        <w:t xml:space="preserve"> </w:t>
      </w:r>
      <w:r>
        <w:rPr>
          <w:sz w:val="22"/>
          <w:szCs w:val="22"/>
        </w:rPr>
        <w:t>présente délibération.</w:t>
      </w:r>
    </w:p>
    <w:p w14:paraId="1890B1A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01FB4D5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sz w:val="22"/>
          <w:szCs w:val="22"/>
        </w:rPr>
        <w:t>-</w:t>
      </w:r>
      <w:r>
        <w:rPr>
          <w:b/>
          <w:bCs/>
          <w:sz w:val="22"/>
          <w:szCs w:val="22"/>
        </w:rPr>
        <w:t xml:space="preserve"> DESIGNE Madame </w:t>
      </w:r>
      <w:r>
        <w:rPr>
          <w:b/>
          <w:bCs/>
          <w:spacing w:val="7"/>
          <w:sz w:val="22"/>
          <w:szCs w:val="22"/>
        </w:rPr>
        <w:t>Josianne ROLLAND</w:t>
      </w:r>
      <w:r>
        <w:rPr>
          <w:b/>
          <w:bCs/>
          <w:spacing w:val="-2"/>
          <w:sz w:val="22"/>
          <w:szCs w:val="22"/>
        </w:rPr>
        <w:t>,</w:t>
      </w:r>
      <w:r>
        <w:rPr>
          <w:spacing w:val="11"/>
          <w:sz w:val="22"/>
          <w:szCs w:val="22"/>
        </w:rPr>
        <w:t xml:space="preserve"> Conseillère Municipale</w:t>
      </w:r>
      <w:r>
        <w:rPr>
          <w:sz w:val="22"/>
          <w:szCs w:val="22"/>
        </w:rPr>
        <w:t>,</w:t>
      </w:r>
      <w:r>
        <w:rPr>
          <w:spacing w:val="7"/>
          <w:sz w:val="22"/>
          <w:szCs w:val="22"/>
        </w:rPr>
        <w:t xml:space="preserve"> </w:t>
      </w:r>
      <w:r>
        <w:rPr>
          <w:sz w:val="22"/>
          <w:szCs w:val="22"/>
        </w:rPr>
        <w:t>comme déléguée</w:t>
      </w:r>
      <w:r>
        <w:rPr>
          <w:spacing w:val="118"/>
          <w:sz w:val="22"/>
          <w:szCs w:val="22"/>
        </w:rPr>
        <w:t xml:space="preserve"> </w:t>
      </w:r>
      <w:r>
        <w:rPr>
          <w:sz w:val="22"/>
          <w:szCs w:val="22"/>
        </w:rPr>
        <w:t>de</w:t>
      </w:r>
      <w:r>
        <w:rPr>
          <w:spacing w:val="118"/>
          <w:sz w:val="22"/>
          <w:szCs w:val="22"/>
        </w:rPr>
        <w:t xml:space="preserve"> </w:t>
      </w:r>
      <w:r>
        <w:rPr>
          <w:spacing w:val="-1"/>
          <w:sz w:val="22"/>
          <w:szCs w:val="22"/>
        </w:rPr>
        <w:t>la</w:t>
      </w:r>
      <w:r>
        <w:rPr>
          <w:spacing w:val="119"/>
          <w:sz w:val="22"/>
          <w:szCs w:val="22"/>
        </w:rPr>
        <w:t xml:space="preserve"> </w:t>
      </w:r>
      <w:r>
        <w:rPr>
          <w:sz w:val="22"/>
          <w:szCs w:val="22"/>
        </w:rPr>
        <w:t>collectivité</w:t>
      </w:r>
      <w:r>
        <w:rPr>
          <w:spacing w:val="118"/>
          <w:sz w:val="22"/>
          <w:szCs w:val="22"/>
        </w:rPr>
        <w:t xml:space="preserve"> </w:t>
      </w:r>
      <w:r>
        <w:rPr>
          <w:sz w:val="22"/>
          <w:szCs w:val="22"/>
        </w:rPr>
        <w:t>à</w:t>
      </w:r>
      <w:r>
        <w:rPr>
          <w:spacing w:val="118"/>
          <w:sz w:val="22"/>
          <w:szCs w:val="22"/>
        </w:rPr>
        <w:t xml:space="preserve"> </w:t>
      </w:r>
      <w:r>
        <w:rPr>
          <w:sz w:val="22"/>
          <w:szCs w:val="22"/>
        </w:rPr>
        <w:t>l’Assemblée Spéciale</w:t>
      </w:r>
      <w:r>
        <w:rPr>
          <w:spacing w:val="118"/>
          <w:sz w:val="22"/>
          <w:szCs w:val="22"/>
        </w:rPr>
        <w:t xml:space="preserve"> </w:t>
      </w:r>
      <w:r>
        <w:rPr>
          <w:sz w:val="22"/>
          <w:szCs w:val="22"/>
        </w:rPr>
        <w:t>du</w:t>
      </w:r>
      <w:r>
        <w:rPr>
          <w:spacing w:val="118"/>
          <w:sz w:val="22"/>
          <w:szCs w:val="22"/>
        </w:rPr>
        <w:t xml:space="preserve"> </w:t>
      </w:r>
      <w:r>
        <w:rPr>
          <w:sz w:val="22"/>
          <w:szCs w:val="22"/>
        </w:rPr>
        <w:t>Syndicat</w:t>
      </w:r>
      <w:r>
        <w:rPr>
          <w:spacing w:val="119"/>
          <w:sz w:val="22"/>
          <w:szCs w:val="22"/>
        </w:rPr>
        <w:t xml:space="preserve"> </w:t>
      </w:r>
      <w:r>
        <w:rPr>
          <w:sz w:val="22"/>
          <w:szCs w:val="22"/>
        </w:rPr>
        <w:t>Mixte</w:t>
      </w:r>
      <w:r>
        <w:rPr>
          <w:spacing w:val="106"/>
          <w:sz w:val="22"/>
          <w:szCs w:val="22"/>
        </w:rPr>
        <w:t xml:space="preserve"> </w:t>
      </w:r>
      <w:r>
        <w:rPr>
          <w:sz w:val="22"/>
          <w:szCs w:val="22"/>
        </w:rPr>
        <w:t>AGEDI.</w:t>
      </w:r>
    </w:p>
    <w:p w14:paraId="20D228D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68DC92DE" w14:textId="0E320233"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sz w:val="22"/>
          <w:szCs w:val="22"/>
        </w:rPr>
        <w:t xml:space="preserve">- </w:t>
      </w:r>
      <w:r>
        <w:rPr>
          <w:b/>
          <w:bCs/>
          <w:sz w:val="22"/>
          <w:szCs w:val="22"/>
        </w:rPr>
        <w:t>PREVOIT</w:t>
      </w:r>
      <w:r>
        <w:rPr>
          <w:sz w:val="22"/>
          <w:szCs w:val="22"/>
        </w:rPr>
        <w:t xml:space="preserve"> au</w:t>
      </w:r>
      <w:r>
        <w:rPr>
          <w:spacing w:val="1"/>
          <w:sz w:val="22"/>
          <w:szCs w:val="22"/>
        </w:rPr>
        <w:t xml:space="preserve"> </w:t>
      </w:r>
      <w:r>
        <w:rPr>
          <w:sz w:val="22"/>
          <w:szCs w:val="22"/>
        </w:rPr>
        <w:t>budget</w:t>
      </w:r>
      <w:r>
        <w:rPr>
          <w:spacing w:val="2"/>
          <w:sz w:val="22"/>
          <w:szCs w:val="22"/>
        </w:rPr>
        <w:t xml:space="preserve"> </w:t>
      </w:r>
      <w:r>
        <w:rPr>
          <w:sz w:val="22"/>
          <w:szCs w:val="22"/>
        </w:rPr>
        <w:t xml:space="preserve">annuel </w:t>
      </w:r>
      <w:r>
        <w:rPr>
          <w:spacing w:val="-1"/>
          <w:sz w:val="22"/>
          <w:szCs w:val="22"/>
        </w:rPr>
        <w:t>le</w:t>
      </w:r>
      <w:r>
        <w:rPr>
          <w:spacing w:val="1"/>
          <w:sz w:val="22"/>
          <w:szCs w:val="22"/>
        </w:rPr>
        <w:t xml:space="preserve"> </w:t>
      </w:r>
      <w:r>
        <w:rPr>
          <w:sz w:val="22"/>
          <w:szCs w:val="22"/>
        </w:rPr>
        <w:t>montant</w:t>
      </w:r>
      <w:r>
        <w:rPr>
          <w:spacing w:val="2"/>
          <w:sz w:val="22"/>
          <w:szCs w:val="22"/>
        </w:rPr>
        <w:t xml:space="preserve"> </w:t>
      </w:r>
      <w:r>
        <w:rPr>
          <w:sz w:val="22"/>
          <w:szCs w:val="22"/>
        </w:rPr>
        <w:t>de</w:t>
      </w:r>
      <w:r>
        <w:rPr>
          <w:spacing w:val="1"/>
          <w:sz w:val="22"/>
          <w:szCs w:val="22"/>
        </w:rPr>
        <w:t xml:space="preserve"> </w:t>
      </w:r>
      <w:r>
        <w:rPr>
          <w:spacing w:val="-1"/>
          <w:sz w:val="22"/>
          <w:szCs w:val="22"/>
        </w:rPr>
        <w:t>la</w:t>
      </w:r>
      <w:r>
        <w:rPr>
          <w:spacing w:val="1"/>
          <w:sz w:val="22"/>
          <w:szCs w:val="22"/>
        </w:rPr>
        <w:t xml:space="preserve"> </w:t>
      </w:r>
      <w:r>
        <w:rPr>
          <w:sz w:val="22"/>
          <w:szCs w:val="22"/>
        </w:rPr>
        <w:t>contribution</w:t>
      </w:r>
      <w:r>
        <w:rPr>
          <w:spacing w:val="1"/>
          <w:sz w:val="22"/>
          <w:szCs w:val="22"/>
        </w:rPr>
        <w:t xml:space="preserve"> </w:t>
      </w:r>
      <w:r>
        <w:rPr>
          <w:sz w:val="22"/>
          <w:szCs w:val="22"/>
        </w:rPr>
        <w:t>au</w:t>
      </w:r>
      <w:r>
        <w:rPr>
          <w:spacing w:val="1"/>
          <w:sz w:val="22"/>
          <w:szCs w:val="22"/>
        </w:rPr>
        <w:t xml:space="preserve"> </w:t>
      </w:r>
      <w:r>
        <w:rPr>
          <w:sz w:val="22"/>
          <w:szCs w:val="22"/>
        </w:rPr>
        <w:t>Syndicat Mixte calculé selon les modalités prévues dans ses Statuts, outre les frais de fonctionnement dus en contrepartie de la mise à disposition de services.</w:t>
      </w:r>
    </w:p>
    <w:p w14:paraId="70FB39C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70E5173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FB82CD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A3647B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t>DESIGNATION D'UN CORRESPONDANT "DEFENSE"</w:t>
      </w:r>
      <w:r w:rsidRPr="00633520">
        <w:rPr>
          <w:b/>
          <w:bCs/>
          <w:color w:val="000000"/>
          <w:sz w:val="22"/>
          <w:szCs w:val="22"/>
        </w:rPr>
        <w:t xml:space="preserve"> (N° DE_036_2025)</w:t>
      </w:r>
    </w:p>
    <w:p w14:paraId="082420AC" w14:textId="77777777" w:rsidR="00633520" w:rsidRP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6F6B563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sz w:val="32"/>
          <w:szCs w:val="32"/>
        </w:rPr>
        <w:t>M</w:t>
      </w:r>
      <w:r>
        <w:t>onsieur le Maire rappelle que, pour donner suite à la circulaire de Madame le Ministre de la Défense du 27 janvier 2004, chaque commune de France est appelée à désigner un correspondant "défense" parmi les membres du Conseil Municipal.</w:t>
      </w:r>
    </w:p>
    <w:p w14:paraId="03D717B5" w14:textId="20B159EF"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La fonction de correspondant défense répond à la volonté d’associer pleinement tous les citoyens aux questions de défense et de développer le </w:t>
      </w:r>
      <w:r w:rsidR="00633520">
        <w:t>lien «</w:t>
      </w:r>
      <w:r>
        <w:t> Armée-Nation » grâce aux actions de proximité.</w:t>
      </w:r>
    </w:p>
    <w:p w14:paraId="74E1EFED" w14:textId="613CD985" w:rsidR="00F94A79" w:rsidRDefault="00BD375A" w:rsidP="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rPr>
          <w:color w:val="000000"/>
          <w:sz w:val="22"/>
          <w:szCs w:val="22"/>
        </w:rPr>
      </w:pPr>
      <w:r>
        <w:rPr>
          <w:b/>
          <w:bCs/>
        </w:rPr>
        <w:t>Après en avoir délibéré, le Conseil Municipal à l'unanimité NOMME Michel PORTENEUVE, maire, en tant que « correspondant défense » de NEUSSARGUES-MOISSAC.</w:t>
      </w:r>
      <w:r>
        <w:rPr>
          <w:color w:val="000000"/>
          <w:sz w:val="22"/>
          <w:szCs w:val="22"/>
        </w:rPr>
        <w:t> </w:t>
      </w:r>
    </w:p>
    <w:p w14:paraId="1ABE3B6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0EFAA6D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43F1F691"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lastRenderedPageBreak/>
        <w:t>Désignation des membres de la Commission Communale des Impôts Directs</w:t>
      </w:r>
      <w:r w:rsidRPr="00633520">
        <w:rPr>
          <w:b/>
          <w:bCs/>
          <w:color w:val="000000"/>
          <w:sz w:val="22"/>
          <w:szCs w:val="22"/>
        </w:rPr>
        <w:t xml:space="preserve"> (N° DE_037_2025)</w:t>
      </w:r>
    </w:p>
    <w:p w14:paraId="0355AECA" w14:textId="77777777" w:rsidR="00633520" w:rsidRP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348CEA8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rFonts w:ascii="Times New Roman" w:eastAsia="Times New Roman" w:hAnsi="Times New Roman" w:cs="Times New Roman"/>
          <w:color w:val="303030"/>
          <w:sz w:val="22"/>
          <w:szCs w:val="22"/>
        </w:rPr>
      </w:pPr>
      <w:r>
        <w:rPr>
          <w:rFonts w:ascii="Times New Roman" w:eastAsia="Times New Roman" w:hAnsi="Times New Roman" w:cs="Times New Roman"/>
          <w:color w:val="303030"/>
          <w:sz w:val="22"/>
          <w:szCs w:val="22"/>
          <w:shd w:val="clear" w:color="auto" w:fill="FFFFFF"/>
        </w:rPr>
        <w:t>Monsieur le Maire rappelle que l'article 1650 du code général des impôts institue dans chaque commune une commission communale des impôts directs, présidée par le maire ou par l'adjoint délégué. Dans les communes de moins de 2 000 habitants, la commission est composée de 6 commissaires titulaires et de 6 commissaires suppléants, dont la durée du mandat est identique à celle du mandat du conseil municipal.</w:t>
      </w:r>
    </w:p>
    <w:p w14:paraId="1D0CF17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rFonts w:ascii="Times New Roman" w:eastAsia="Times New Roman" w:hAnsi="Times New Roman" w:cs="Times New Roman"/>
          <w:color w:val="303030"/>
          <w:sz w:val="22"/>
          <w:szCs w:val="22"/>
        </w:rPr>
      </w:pPr>
      <w:r>
        <w:rPr>
          <w:rFonts w:ascii="Times New Roman" w:eastAsia="Times New Roman" w:hAnsi="Times New Roman" w:cs="Times New Roman"/>
          <w:color w:val="303030"/>
          <w:sz w:val="22"/>
          <w:szCs w:val="22"/>
          <w:shd w:val="clear" w:color="auto" w:fill="FFFFFF"/>
        </w:rPr>
        <w:t>Les commissaires doivent être de nationalité française, être âgés de 18 ans révolus, jouir de leurs droits civils, être inscrits aux rôles des impositions directes locales dans la commune, être familiarisés avec les circonstances locales et posséder des connaissances suffisantes pour l'exécution des travaux confiés à la commission et un commissaire doit être domicilié en dehors de la commune.</w:t>
      </w:r>
    </w:p>
    <w:p w14:paraId="14982837" w14:textId="36C22CC1"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rFonts w:ascii="Times New Roman" w:eastAsia="Times New Roman" w:hAnsi="Times New Roman" w:cs="Times New Roman"/>
          <w:color w:val="303030"/>
          <w:sz w:val="22"/>
          <w:szCs w:val="22"/>
          <w:shd w:val="clear" w:color="auto" w:fill="FFFFFF"/>
        </w:rPr>
        <w:t>Par ailleurs, l'article 44 de la loi de finances rectificative pour 2011 modifie les règles de fonctionnement de la commission communale des impôts directs en prévoyant la présence éventuelle, et sans voix délibérative, d'</w:t>
      </w:r>
      <w:r w:rsidR="00633520">
        <w:rPr>
          <w:rFonts w:ascii="Times New Roman" w:eastAsia="Times New Roman" w:hAnsi="Times New Roman" w:cs="Times New Roman"/>
          <w:color w:val="303030"/>
          <w:sz w:val="22"/>
          <w:szCs w:val="22"/>
        </w:rPr>
        <w:t>un</w:t>
      </w:r>
      <w:r>
        <w:rPr>
          <w:rFonts w:ascii="Times New Roman" w:eastAsia="Times New Roman" w:hAnsi="Times New Roman" w:cs="Times New Roman"/>
          <w:color w:val="303030"/>
          <w:sz w:val="22"/>
          <w:szCs w:val="22"/>
          <w:shd w:val="clear" w:color="auto" w:fill="FFFFFF"/>
        </w:rPr>
        <w:t xml:space="preserve"> agent municipal pour les communes dont la population est inférieure à 10 000 habitants.</w:t>
      </w:r>
    </w:p>
    <w:p w14:paraId="2C4B927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color w:val="303030"/>
          <w:sz w:val="22"/>
          <w:szCs w:val="22"/>
          <w:shd w:val="clear" w:color="auto" w:fill="FFFFFF"/>
        </w:rPr>
        <w:t>Après en avoir délibéré, le conseil municipal de NEUSSARGUES-MOISSAC à l'unanimité PROPOSE LA LISTE SUIVANTE DE 24 PERSONNES,</w:t>
      </w:r>
      <w:r>
        <w:rPr>
          <w:rFonts w:ascii="Times New Roman" w:eastAsia="Times New Roman" w:hAnsi="Times New Roman" w:cs="Times New Roman"/>
          <w:color w:val="303030"/>
          <w:sz w:val="22"/>
          <w:szCs w:val="22"/>
          <w:shd w:val="clear" w:color="auto" w:fill="FFFFFF"/>
        </w:rPr>
        <w:t xml:space="preserve"> dans laquelle le Directeur des services fiscaux choisira les commissaires titulaires et les commissaires suppléants.</w:t>
      </w:r>
    </w:p>
    <w:p w14:paraId="6A3F63F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color w:val="303030"/>
          <w:sz w:val="22"/>
          <w:szCs w:val="22"/>
        </w:rPr>
      </w:pPr>
      <w:r>
        <w:rPr>
          <w:rFonts w:ascii="Times New Roman" w:eastAsia="Times New Roman" w:hAnsi="Times New Roman" w:cs="Times New Roman"/>
          <w:color w:val="303030"/>
          <w:sz w:val="22"/>
          <w:szCs w:val="22"/>
        </w:rPr>
        <w:t> </w:t>
      </w:r>
    </w:p>
    <w:p w14:paraId="4FB9D945" w14:textId="77777777" w:rsid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color w:val="303030"/>
          <w:sz w:val="22"/>
          <w:szCs w:val="22"/>
        </w:rPr>
      </w:pPr>
      <w:r>
        <w:rPr>
          <w:rFonts w:ascii="Times New Roman" w:eastAsia="Times New Roman" w:hAnsi="Times New Roman" w:cs="Times New Roman"/>
          <w:color w:val="303030"/>
          <w:sz w:val="22"/>
          <w:szCs w:val="22"/>
          <w:shd w:val="clear" w:color="auto" w:fill="FFFFFF"/>
        </w:rPr>
        <w:t> </w:t>
      </w:r>
    </w:p>
    <w:tbl>
      <w:tblPr>
        <w:tblW w:w="10774" w:type="dxa"/>
        <w:tblInd w:w="-577" w:type="dxa"/>
        <w:tblCellMar>
          <w:top w:w="15" w:type="dxa"/>
          <w:left w:w="15" w:type="dxa"/>
          <w:bottom w:w="15" w:type="dxa"/>
          <w:right w:w="15" w:type="dxa"/>
        </w:tblCellMar>
        <w:tblLook w:val="04A0" w:firstRow="1" w:lastRow="0" w:firstColumn="1" w:lastColumn="0" w:noHBand="0" w:noVBand="1"/>
      </w:tblPr>
      <w:tblGrid>
        <w:gridCol w:w="792"/>
        <w:gridCol w:w="2665"/>
        <w:gridCol w:w="1273"/>
        <w:gridCol w:w="4775"/>
        <w:gridCol w:w="1269"/>
      </w:tblGrid>
      <w:tr w:rsidR="00633520" w:rsidRPr="00B07CA1" w14:paraId="3FBD491F" w14:textId="77777777" w:rsidTr="00633520">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hideMark/>
          </w:tcPr>
          <w:p w14:paraId="27D11B43" w14:textId="77777777" w:rsidR="00633520" w:rsidRPr="00B07CA1" w:rsidRDefault="00633520" w:rsidP="00071698">
            <w:pPr>
              <w:jc w:val="center"/>
            </w:pPr>
            <w:r>
              <w:t>Civilité</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hideMark/>
          </w:tcPr>
          <w:p w14:paraId="1C0FA219" w14:textId="77777777" w:rsidR="00633520" w:rsidRPr="00B07CA1" w:rsidRDefault="00633520" w:rsidP="00071698">
            <w:pPr>
              <w:jc w:val="center"/>
            </w:pPr>
            <w:r>
              <w:t>NOM Prénom</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hideMark/>
          </w:tcPr>
          <w:p w14:paraId="1ECA5ADF" w14:textId="77777777" w:rsidR="00633520" w:rsidRPr="00B07CA1" w:rsidRDefault="00633520" w:rsidP="00071698">
            <w:pPr>
              <w:jc w:val="center"/>
            </w:pPr>
            <w:r>
              <w:t>Date naissance</w:t>
            </w:r>
          </w:p>
        </w:tc>
        <w:tc>
          <w:tcPr>
            <w:tcW w:w="4775" w:type="dxa"/>
            <w:tcBorders>
              <w:top w:val="single" w:sz="8" w:space="0" w:color="000000"/>
              <w:left w:val="single" w:sz="8" w:space="0" w:color="000000"/>
              <w:bottom w:val="single" w:sz="8" w:space="0" w:color="000000"/>
              <w:right w:val="single" w:sz="8" w:space="0" w:color="000000"/>
            </w:tcBorders>
          </w:tcPr>
          <w:p w14:paraId="540CE2EB" w14:textId="77777777" w:rsidR="00633520" w:rsidRDefault="00633520" w:rsidP="00071698">
            <w:pPr>
              <w:jc w:val="center"/>
            </w:pPr>
            <w:r>
              <w:t>Adresse</w:t>
            </w:r>
          </w:p>
        </w:tc>
        <w:tc>
          <w:tcPr>
            <w:tcW w:w="1269" w:type="dxa"/>
            <w:tcBorders>
              <w:top w:val="single" w:sz="8" w:space="0" w:color="000000"/>
              <w:left w:val="single" w:sz="8" w:space="0" w:color="000000"/>
              <w:bottom w:val="single" w:sz="8" w:space="0" w:color="000000"/>
              <w:right w:val="single" w:sz="8" w:space="0" w:color="000000"/>
            </w:tcBorders>
          </w:tcPr>
          <w:p w14:paraId="0D6A3D45" w14:textId="77777777" w:rsidR="00633520" w:rsidRPr="004621CB" w:rsidRDefault="00633520" w:rsidP="00071698">
            <w:pPr>
              <w:jc w:val="center"/>
              <w:rPr>
                <w:sz w:val="20"/>
                <w:szCs w:val="20"/>
              </w:rPr>
            </w:pPr>
            <w:r w:rsidRPr="004621CB">
              <w:rPr>
                <w:sz w:val="20"/>
                <w:szCs w:val="20"/>
              </w:rPr>
              <w:t>Impositions locales</w:t>
            </w:r>
          </w:p>
        </w:tc>
      </w:tr>
      <w:tr w:rsidR="00633520" w:rsidRPr="00B07CA1" w14:paraId="21BD2D75" w14:textId="77777777" w:rsidTr="00633520">
        <w:trPr>
          <w:trHeight w:val="397"/>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BAB07EC"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B5BC485" w14:textId="77777777" w:rsidR="00633520" w:rsidRPr="00B07CA1" w:rsidRDefault="00633520" w:rsidP="00071698">
            <w:pPr>
              <w:jc w:val="center"/>
            </w:pPr>
            <w:r>
              <w:t>DELOSTAL Bernard</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A8F0FB7" w14:textId="77777777" w:rsidR="00633520" w:rsidRPr="00B07CA1" w:rsidRDefault="00633520" w:rsidP="00071698">
            <w:pPr>
              <w:jc w:val="center"/>
            </w:pPr>
            <w:r>
              <w:t>04/11/1967</w:t>
            </w:r>
          </w:p>
        </w:tc>
        <w:tc>
          <w:tcPr>
            <w:tcW w:w="4775" w:type="dxa"/>
            <w:tcBorders>
              <w:top w:val="single" w:sz="8" w:space="0" w:color="000000"/>
              <w:left w:val="single" w:sz="8" w:space="0" w:color="000000"/>
              <w:bottom w:val="single" w:sz="8" w:space="0" w:color="000000"/>
              <w:right w:val="single" w:sz="8" w:space="0" w:color="000000"/>
            </w:tcBorders>
          </w:tcPr>
          <w:p w14:paraId="7D5A9A72" w14:textId="77777777" w:rsidR="00633520" w:rsidRPr="00B30D8C" w:rsidRDefault="00633520" w:rsidP="00071698">
            <w:pPr>
              <w:jc w:val="center"/>
              <w:rPr>
                <w:sz w:val="20"/>
                <w:szCs w:val="20"/>
              </w:rPr>
            </w:pPr>
            <w:r w:rsidRPr="00B30D8C">
              <w:rPr>
                <w:sz w:val="20"/>
                <w:szCs w:val="20"/>
              </w:rPr>
              <w:t xml:space="preserve">Le </w:t>
            </w:r>
            <w:proofErr w:type="spellStart"/>
            <w:r w:rsidRPr="00B30D8C">
              <w:rPr>
                <w:sz w:val="20"/>
                <w:szCs w:val="20"/>
              </w:rPr>
              <w:t>Paschou</w:t>
            </w:r>
            <w:proofErr w:type="spellEnd"/>
            <w:r w:rsidRPr="00B30D8C">
              <w:rPr>
                <w:sz w:val="20"/>
                <w:szCs w:val="20"/>
              </w:rPr>
              <w:t xml:space="preserv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17E405BF" w14:textId="77777777" w:rsidR="00633520" w:rsidRPr="004621CB" w:rsidRDefault="00633520" w:rsidP="00071698">
            <w:pPr>
              <w:jc w:val="center"/>
              <w:rPr>
                <w:sz w:val="20"/>
                <w:szCs w:val="20"/>
              </w:rPr>
            </w:pPr>
            <w:r w:rsidRPr="004621CB">
              <w:rPr>
                <w:sz w:val="20"/>
                <w:szCs w:val="20"/>
              </w:rPr>
              <w:t>TFB-TFNB</w:t>
            </w:r>
          </w:p>
        </w:tc>
      </w:tr>
      <w:tr w:rsidR="00633520" w:rsidRPr="00B07CA1" w14:paraId="6FEC7CCC" w14:textId="77777777" w:rsidTr="00633520">
        <w:trPr>
          <w:trHeight w:val="397"/>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1859667" w14:textId="77777777" w:rsidR="00633520"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CE7D066" w14:textId="77777777" w:rsidR="00633520" w:rsidRDefault="00633520" w:rsidP="00071698">
            <w:pPr>
              <w:jc w:val="center"/>
            </w:pPr>
            <w:r>
              <w:t>CHANUT Claude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432B0F2" w14:textId="77777777" w:rsidR="00633520" w:rsidRDefault="00633520" w:rsidP="00071698">
            <w:pPr>
              <w:jc w:val="center"/>
            </w:pPr>
            <w:r>
              <w:t>18/09/1960</w:t>
            </w:r>
          </w:p>
        </w:tc>
        <w:tc>
          <w:tcPr>
            <w:tcW w:w="4775" w:type="dxa"/>
            <w:tcBorders>
              <w:top w:val="single" w:sz="8" w:space="0" w:color="000000"/>
              <w:left w:val="single" w:sz="8" w:space="0" w:color="000000"/>
              <w:bottom w:val="single" w:sz="8" w:space="0" w:color="000000"/>
              <w:right w:val="single" w:sz="8" w:space="0" w:color="000000"/>
            </w:tcBorders>
          </w:tcPr>
          <w:p w14:paraId="37BB103A" w14:textId="77777777" w:rsidR="00633520" w:rsidRPr="00B30D8C" w:rsidRDefault="00633520" w:rsidP="00071698">
            <w:pPr>
              <w:jc w:val="center"/>
              <w:rPr>
                <w:sz w:val="20"/>
                <w:szCs w:val="20"/>
              </w:rPr>
            </w:pPr>
            <w:r w:rsidRPr="00B30D8C">
              <w:rPr>
                <w:sz w:val="20"/>
                <w:szCs w:val="20"/>
              </w:rPr>
              <w:t>23 Cités Alliot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1E6A5285" w14:textId="77777777" w:rsidR="00633520" w:rsidRPr="004621CB" w:rsidRDefault="00633520" w:rsidP="00071698">
            <w:pPr>
              <w:jc w:val="center"/>
              <w:rPr>
                <w:sz w:val="20"/>
                <w:szCs w:val="20"/>
              </w:rPr>
            </w:pPr>
            <w:r w:rsidRPr="004621CB">
              <w:rPr>
                <w:sz w:val="20"/>
                <w:szCs w:val="20"/>
              </w:rPr>
              <w:t>TFB-TFNB</w:t>
            </w:r>
          </w:p>
        </w:tc>
      </w:tr>
      <w:tr w:rsidR="00633520" w:rsidRPr="00B07CA1" w14:paraId="1FFCD081" w14:textId="77777777" w:rsidTr="00633520">
        <w:trPr>
          <w:trHeight w:val="397"/>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E7C9F0F" w14:textId="77777777" w:rsidR="00633520" w:rsidRPr="00B07CA1" w:rsidRDefault="00633520" w:rsidP="00071698">
            <w:pPr>
              <w:jc w:val="center"/>
            </w:pPr>
            <w:r>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DEEF383" w14:textId="77777777" w:rsidR="00633520" w:rsidRPr="00B07CA1" w:rsidRDefault="00633520" w:rsidP="00071698">
            <w:pPr>
              <w:jc w:val="center"/>
            </w:pPr>
            <w:r>
              <w:t>TAILLADE Carine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0300EC78" w14:textId="77777777" w:rsidR="00633520" w:rsidRPr="00B07CA1" w:rsidRDefault="00633520" w:rsidP="00071698">
            <w:pPr>
              <w:jc w:val="center"/>
            </w:pPr>
            <w:r>
              <w:t>08/12/1979</w:t>
            </w:r>
          </w:p>
        </w:tc>
        <w:tc>
          <w:tcPr>
            <w:tcW w:w="4775" w:type="dxa"/>
            <w:tcBorders>
              <w:top w:val="single" w:sz="8" w:space="0" w:color="000000"/>
              <w:left w:val="single" w:sz="8" w:space="0" w:color="000000"/>
              <w:bottom w:val="single" w:sz="8" w:space="0" w:color="000000"/>
              <w:right w:val="single" w:sz="8" w:space="0" w:color="000000"/>
            </w:tcBorders>
          </w:tcPr>
          <w:p w14:paraId="557C5F14" w14:textId="77777777" w:rsidR="00633520" w:rsidRPr="00B30D8C" w:rsidRDefault="00633520" w:rsidP="00071698">
            <w:pPr>
              <w:jc w:val="center"/>
              <w:rPr>
                <w:sz w:val="20"/>
                <w:szCs w:val="20"/>
              </w:rPr>
            </w:pPr>
            <w:proofErr w:type="spellStart"/>
            <w:r w:rsidRPr="00B30D8C">
              <w:rPr>
                <w:sz w:val="20"/>
                <w:szCs w:val="20"/>
              </w:rPr>
              <w:t>Chassagnette</w:t>
            </w:r>
            <w:proofErr w:type="spellEnd"/>
            <w:r w:rsidRPr="00B30D8C">
              <w:rPr>
                <w:sz w:val="20"/>
                <w:szCs w:val="20"/>
              </w:rPr>
              <w:t xml:space="preserve"> 15170 COLTINES</w:t>
            </w:r>
          </w:p>
        </w:tc>
        <w:tc>
          <w:tcPr>
            <w:tcW w:w="1269" w:type="dxa"/>
            <w:tcBorders>
              <w:top w:val="single" w:sz="8" w:space="0" w:color="000000"/>
              <w:left w:val="single" w:sz="8" w:space="0" w:color="000000"/>
              <w:bottom w:val="single" w:sz="8" w:space="0" w:color="000000"/>
              <w:right w:val="single" w:sz="8" w:space="0" w:color="000000"/>
            </w:tcBorders>
          </w:tcPr>
          <w:p w14:paraId="1F5877E8" w14:textId="77777777" w:rsidR="00633520" w:rsidRPr="004621CB" w:rsidRDefault="00633520" w:rsidP="00071698">
            <w:pPr>
              <w:jc w:val="center"/>
              <w:rPr>
                <w:sz w:val="20"/>
                <w:szCs w:val="20"/>
              </w:rPr>
            </w:pPr>
            <w:r w:rsidRPr="004621CB">
              <w:rPr>
                <w:sz w:val="20"/>
                <w:szCs w:val="20"/>
              </w:rPr>
              <w:t>TFNB</w:t>
            </w:r>
          </w:p>
        </w:tc>
      </w:tr>
      <w:tr w:rsidR="00633520" w:rsidRPr="00B07CA1" w14:paraId="72B61A82"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0D7BACE" w14:textId="77777777" w:rsidR="00633520" w:rsidRPr="00B07CA1" w:rsidRDefault="00633520" w:rsidP="00071698">
            <w:pPr>
              <w:jc w:val="center"/>
            </w:pPr>
            <w:r>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F2657CA" w14:textId="77777777" w:rsidR="00633520" w:rsidRPr="00B07CA1" w:rsidRDefault="00633520" w:rsidP="00071698">
            <w:pPr>
              <w:jc w:val="center"/>
            </w:pPr>
            <w:r>
              <w:t>TERREN Nadia</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D02A9E3" w14:textId="77777777" w:rsidR="00633520" w:rsidRPr="00B07CA1" w:rsidRDefault="00633520" w:rsidP="00071698">
            <w:pPr>
              <w:jc w:val="center"/>
            </w:pPr>
            <w:r>
              <w:t>20/10/1961</w:t>
            </w:r>
          </w:p>
        </w:tc>
        <w:tc>
          <w:tcPr>
            <w:tcW w:w="4775" w:type="dxa"/>
            <w:tcBorders>
              <w:top w:val="single" w:sz="8" w:space="0" w:color="000000"/>
              <w:left w:val="single" w:sz="8" w:space="0" w:color="000000"/>
              <w:bottom w:val="single" w:sz="8" w:space="0" w:color="000000"/>
              <w:right w:val="single" w:sz="8" w:space="0" w:color="000000"/>
            </w:tcBorders>
          </w:tcPr>
          <w:p w14:paraId="1A3C4A93" w14:textId="77777777" w:rsidR="00633520" w:rsidRPr="00B30D8C" w:rsidRDefault="00633520" w:rsidP="00071698">
            <w:pPr>
              <w:jc w:val="center"/>
              <w:rPr>
                <w:sz w:val="20"/>
                <w:szCs w:val="20"/>
              </w:rPr>
            </w:pPr>
            <w:r w:rsidRPr="00B30D8C">
              <w:rPr>
                <w:sz w:val="20"/>
                <w:szCs w:val="20"/>
              </w:rPr>
              <w:t xml:space="preserve">2 rue des Champs 15170 NEUSSARGUES-MOISSAC </w:t>
            </w:r>
          </w:p>
        </w:tc>
        <w:tc>
          <w:tcPr>
            <w:tcW w:w="1269" w:type="dxa"/>
            <w:tcBorders>
              <w:top w:val="single" w:sz="8" w:space="0" w:color="000000"/>
              <w:left w:val="single" w:sz="8" w:space="0" w:color="000000"/>
              <w:bottom w:val="single" w:sz="8" w:space="0" w:color="000000"/>
              <w:right w:val="single" w:sz="8" w:space="0" w:color="000000"/>
            </w:tcBorders>
          </w:tcPr>
          <w:p w14:paraId="1605AC77" w14:textId="77777777" w:rsidR="00633520" w:rsidRPr="004621CB" w:rsidRDefault="00633520" w:rsidP="00071698">
            <w:pPr>
              <w:jc w:val="center"/>
              <w:rPr>
                <w:sz w:val="20"/>
                <w:szCs w:val="20"/>
              </w:rPr>
            </w:pPr>
            <w:r w:rsidRPr="004621CB">
              <w:rPr>
                <w:sz w:val="20"/>
                <w:szCs w:val="20"/>
              </w:rPr>
              <w:t>TFB</w:t>
            </w:r>
          </w:p>
        </w:tc>
      </w:tr>
      <w:tr w:rsidR="00633520" w:rsidRPr="00B07CA1" w14:paraId="60ACD23C"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F23DFCB"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E4D3E3F" w14:textId="77777777" w:rsidR="00633520" w:rsidRPr="00B07CA1" w:rsidRDefault="00633520" w:rsidP="00071698">
            <w:pPr>
              <w:jc w:val="center"/>
            </w:pPr>
            <w:r>
              <w:t>TERRIEUX Giles</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459C602" w14:textId="77777777" w:rsidR="00633520" w:rsidRPr="00B07CA1" w:rsidRDefault="00633520" w:rsidP="00071698">
            <w:pPr>
              <w:jc w:val="center"/>
            </w:pPr>
            <w:r>
              <w:t>06/03/1959</w:t>
            </w:r>
          </w:p>
        </w:tc>
        <w:tc>
          <w:tcPr>
            <w:tcW w:w="4775" w:type="dxa"/>
            <w:tcBorders>
              <w:top w:val="single" w:sz="8" w:space="0" w:color="000000"/>
              <w:left w:val="single" w:sz="8" w:space="0" w:color="000000"/>
              <w:bottom w:val="single" w:sz="8" w:space="0" w:color="000000"/>
              <w:right w:val="single" w:sz="8" w:space="0" w:color="000000"/>
            </w:tcBorders>
          </w:tcPr>
          <w:p w14:paraId="630E33BC" w14:textId="77777777" w:rsidR="00633520" w:rsidRPr="00B30D8C" w:rsidRDefault="00633520" w:rsidP="00071698">
            <w:pPr>
              <w:jc w:val="center"/>
              <w:rPr>
                <w:sz w:val="20"/>
                <w:szCs w:val="20"/>
              </w:rPr>
            </w:pPr>
            <w:r w:rsidRPr="00B30D8C">
              <w:rPr>
                <w:sz w:val="20"/>
                <w:szCs w:val="20"/>
              </w:rPr>
              <w:t>9 route de Chalinargues -  Moissac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32E39A8D" w14:textId="77777777" w:rsidR="00633520" w:rsidRPr="004621CB" w:rsidRDefault="00633520" w:rsidP="00071698">
            <w:pPr>
              <w:jc w:val="center"/>
              <w:rPr>
                <w:sz w:val="20"/>
                <w:szCs w:val="20"/>
              </w:rPr>
            </w:pPr>
            <w:r w:rsidRPr="004621CB">
              <w:rPr>
                <w:sz w:val="20"/>
                <w:szCs w:val="20"/>
              </w:rPr>
              <w:t>TFB</w:t>
            </w:r>
          </w:p>
        </w:tc>
      </w:tr>
      <w:tr w:rsidR="00633520" w:rsidRPr="00B07CA1" w14:paraId="679E7783"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10A3EC8" w14:textId="77777777" w:rsidR="00633520" w:rsidRPr="00B07CA1" w:rsidRDefault="00633520" w:rsidP="00071698">
            <w:pPr>
              <w:jc w:val="center"/>
            </w:pPr>
            <w:r>
              <w:t xml:space="preserve">Mme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1176994" w14:textId="77777777" w:rsidR="00633520" w:rsidRPr="00B07CA1" w:rsidRDefault="00633520" w:rsidP="00071698">
            <w:pPr>
              <w:jc w:val="center"/>
            </w:pPr>
            <w:r>
              <w:t>VORS Marie-Christine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A3A3452" w14:textId="77777777" w:rsidR="00633520" w:rsidRPr="00B07CA1" w:rsidRDefault="00633520" w:rsidP="00071698">
            <w:pPr>
              <w:jc w:val="center"/>
            </w:pPr>
            <w:r>
              <w:t>17/07/1963</w:t>
            </w:r>
          </w:p>
        </w:tc>
        <w:tc>
          <w:tcPr>
            <w:tcW w:w="4775" w:type="dxa"/>
            <w:tcBorders>
              <w:top w:val="single" w:sz="8" w:space="0" w:color="000000"/>
              <w:left w:val="single" w:sz="8" w:space="0" w:color="000000"/>
              <w:bottom w:val="single" w:sz="8" w:space="0" w:color="000000"/>
              <w:right w:val="single" w:sz="8" w:space="0" w:color="000000"/>
            </w:tcBorders>
          </w:tcPr>
          <w:p w14:paraId="05F61AAA" w14:textId="77777777" w:rsidR="00633520" w:rsidRPr="00B30D8C" w:rsidRDefault="00633520" w:rsidP="00071698">
            <w:pPr>
              <w:jc w:val="center"/>
              <w:rPr>
                <w:sz w:val="20"/>
                <w:szCs w:val="20"/>
              </w:rPr>
            </w:pPr>
            <w:proofErr w:type="spellStart"/>
            <w:r w:rsidRPr="00B30D8C">
              <w:rPr>
                <w:sz w:val="20"/>
                <w:szCs w:val="20"/>
              </w:rPr>
              <w:t>Paillargues</w:t>
            </w:r>
            <w:proofErr w:type="spellEnd"/>
            <w:r w:rsidRPr="00B30D8C">
              <w:rPr>
                <w:sz w:val="20"/>
                <w:szCs w:val="20"/>
              </w:rPr>
              <w:t xml:space="preserve"> 15100 ROFFIAC</w:t>
            </w:r>
          </w:p>
        </w:tc>
        <w:tc>
          <w:tcPr>
            <w:tcW w:w="1269" w:type="dxa"/>
            <w:tcBorders>
              <w:top w:val="single" w:sz="8" w:space="0" w:color="000000"/>
              <w:left w:val="single" w:sz="8" w:space="0" w:color="000000"/>
              <w:bottom w:val="single" w:sz="8" w:space="0" w:color="000000"/>
              <w:right w:val="single" w:sz="8" w:space="0" w:color="000000"/>
            </w:tcBorders>
          </w:tcPr>
          <w:p w14:paraId="4D699C50" w14:textId="77777777" w:rsidR="00633520" w:rsidRPr="004621CB" w:rsidRDefault="00633520" w:rsidP="00071698">
            <w:pPr>
              <w:jc w:val="center"/>
              <w:rPr>
                <w:sz w:val="20"/>
                <w:szCs w:val="20"/>
              </w:rPr>
            </w:pPr>
            <w:r w:rsidRPr="004621CB">
              <w:rPr>
                <w:sz w:val="20"/>
                <w:szCs w:val="20"/>
              </w:rPr>
              <w:t>TFB-TFNB</w:t>
            </w:r>
          </w:p>
        </w:tc>
      </w:tr>
      <w:tr w:rsidR="00633520" w:rsidRPr="00B07CA1" w14:paraId="165D4933"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55BBD3F" w14:textId="77777777" w:rsidR="00633520" w:rsidRPr="00B07CA1" w:rsidRDefault="00633520" w:rsidP="00071698">
            <w:pPr>
              <w:jc w:val="center"/>
            </w:pPr>
            <w:r>
              <w:t>Mr</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B77FFDD" w14:textId="77777777" w:rsidR="00633520" w:rsidRPr="00B07CA1" w:rsidRDefault="00633520" w:rsidP="00071698">
            <w:pPr>
              <w:jc w:val="center"/>
            </w:pPr>
            <w:r>
              <w:t>FORGES Patrice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59FA34A" w14:textId="77777777" w:rsidR="00633520" w:rsidRPr="00B07CA1" w:rsidRDefault="00633520" w:rsidP="00071698">
            <w:pPr>
              <w:jc w:val="center"/>
            </w:pPr>
            <w:r>
              <w:t>03/11/1959</w:t>
            </w:r>
          </w:p>
        </w:tc>
        <w:tc>
          <w:tcPr>
            <w:tcW w:w="4775" w:type="dxa"/>
            <w:tcBorders>
              <w:top w:val="single" w:sz="8" w:space="0" w:color="000000"/>
              <w:left w:val="single" w:sz="8" w:space="0" w:color="000000"/>
              <w:bottom w:val="single" w:sz="8" w:space="0" w:color="000000"/>
              <w:right w:val="single" w:sz="8" w:space="0" w:color="000000"/>
            </w:tcBorders>
          </w:tcPr>
          <w:p w14:paraId="08483E34" w14:textId="77777777" w:rsidR="00633520" w:rsidRPr="00B30D8C" w:rsidRDefault="00633520" w:rsidP="00071698">
            <w:pPr>
              <w:jc w:val="center"/>
              <w:rPr>
                <w:sz w:val="20"/>
                <w:szCs w:val="20"/>
              </w:rPr>
            </w:pPr>
            <w:r w:rsidRPr="00B30D8C">
              <w:rPr>
                <w:sz w:val="20"/>
                <w:szCs w:val="20"/>
              </w:rPr>
              <w:t>5 rue des Pinèdes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56870F28" w14:textId="77777777" w:rsidR="00633520" w:rsidRPr="004621CB" w:rsidRDefault="00633520" w:rsidP="00071698">
            <w:pPr>
              <w:jc w:val="center"/>
              <w:rPr>
                <w:sz w:val="20"/>
                <w:szCs w:val="20"/>
              </w:rPr>
            </w:pPr>
            <w:r w:rsidRPr="004621CB">
              <w:rPr>
                <w:sz w:val="20"/>
                <w:szCs w:val="20"/>
              </w:rPr>
              <w:t>TFB</w:t>
            </w:r>
          </w:p>
        </w:tc>
      </w:tr>
      <w:tr w:rsidR="00633520" w:rsidRPr="00B07CA1" w14:paraId="132DD00C"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3CDF0F0" w14:textId="77777777" w:rsidR="00633520" w:rsidRPr="00B07CA1" w:rsidRDefault="00633520" w:rsidP="00071698">
            <w:pPr>
              <w:jc w:val="center"/>
            </w:pPr>
            <w:r>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EA0DEA2" w14:textId="77777777" w:rsidR="00633520" w:rsidRPr="00B07CA1" w:rsidRDefault="00633520" w:rsidP="00071698">
            <w:pPr>
              <w:jc w:val="center"/>
            </w:pPr>
            <w:r>
              <w:t>PELEGRIN Catherine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C89D693" w14:textId="77777777" w:rsidR="00633520" w:rsidRPr="00B07CA1" w:rsidRDefault="00633520" w:rsidP="00071698">
            <w:pPr>
              <w:jc w:val="center"/>
            </w:pPr>
            <w:r>
              <w:t>12/07/1967</w:t>
            </w:r>
          </w:p>
        </w:tc>
        <w:tc>
          <w:tcPr>
            <w:tcW w:w="4775" w:type="dxa"/>
            <w:tcBorders>
              <w:top w:val="single" w:sz="8" w:space="0" w:color="000000"/>
              <w:left w:val="single" w:sz="8" w:space="0" w:color="000000"/>
              <w:bottom w:val="single" w:sz="8" w:space="0" w:color="000000"/>
              <w:right w:val="single" w:sz="8" w:space="0" w:color="000000"/>
            </w:tcBorders>
          </w:tcPr>
          <w:p w14:paraId="2EF9AA8F" w14:textId="77777777" w:rsidR="00633520" w:rsidRPr="00B30D8C" w:rsidRDefault="00633520" w:rsidP="00071698">
            <w:pPr>
              <w:jc w:val="center"/>
              <w:rPr>
                <w:sz w:val="20"/>
                <w:szCs w:val="20"/>
              </w:rPr>
            </w:pPr>
            <w:r w:rsidRPr="00B30D8C">
              <w:rPr>
                <w:sz w:val="20"/>
                <w:szCs w:val="20"/>
              </w:rPr>
              <w:t>64bis rue de la Sapinette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3B10EBAB" w14:textId="77777777" w:rsidR="00633520" w:rsidRPr="004621CB" w:rsidRDefault="00633520" w:rsidP="00071698">
            <w:pPr>
              <w:jc w:val="center"/>
              <w:rPr>
                <w:sz w:val="20"/>
                <w:szCs w:val="20"/>
              </w:rPr>
            </w:pPr>
            <w:r w:rsidRPr="004621CB">
              <w:rPr>
                <w:sz w:val="20"/>
                <w:szCs w:val="20"/>
              </w:rPr>
              <w:t>TFB</w:t>
            </w:r>
          </w:p>
        </w:tc>
      </w:tr>
      <w:tr w:rsidR="00633520" w:rsidRPr="00B07CA1" w14:paraId="54BDC5E3"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F93166D" w14:textId="77777777" w:rsidR="00633520" w:rsidRPr="00B07CA1" w:rsidRDefault="00633520" w:rsidP="00071698">
            <w:pPr>
              <w:jc w:val="center"/>
            </w:pPr>
            <w:r>
              <w:t xml:space="preserve">Mme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8D04B09" w14:textId="77777777" w:rsidR="00633520" w:rsidRPr="00B07CA1" w:rsidRDefault="00633520" w:rsidP="00071698">
            <w:pPr>
              <w:jc w:val="center"/>
            </w:pPr>
            <w:r>
              <w:t xml:space="preserve">AMAT Liliane </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9DB6046" w14:textId="77777777" w:rsidR="00633520" w:rsidRPr="00B07CA1" w:rsidRDefault="00633520" w:rsidP="00071698">
            <w:pPr>
              <w:jc w:val="center"/>
            </w:pPr>
            <w:r>
              <w:t>03/01/1958</w:t>
            </w:r>
          </w:p>
        </w:tc>
        <w:tc>
          <w:tcPr>
            <w:tcW w:w="4775" w:type="dxa"/>
            <w:tcBorders>
              <w:top w:val="single" w:sz="8" w:space="0" w:color="000000"/>
              <w:left w:val="single" w:sz="8" w:space="0" w:color="000000"/>
              <w:bottom w:val="single" w:sz="8" w:space="0" w:color="000000"/>
              <w:right w:val="single" w:sz="8" w:space="0" w:color="000000"/>
            </w:tcBorders>
          </w:tcPr>
          <w:p w14:paraId="50094C9F" w14:textId="77777777" w:rsidR="00633520" w:rsidRPr="00B30D8C" w:rsidRDefault="00633520" w:rsidP="00071698">
            <w:pPr>
              <w:jc w:val="center"/>
              <w:rPr>
                <w:sz w:val="20"/>
                <w:szCs w:val="20"/>
              </w:rPr>
            </w:pPr>
            <w:r w:rsidRPr="00B30D8C">
              <w:rPr>
                <w:sz w:val="20"/>
                <w:szCs w:val="20"/>
              </w:rPr>
              <w:t>9 impasse Jules Védrines 15100 SAINT-FLOUR</w:t>
            </w:r>
          </w:p>
        </w:tc>
        <w:tc>
          <w:tcPr>
            <w:tcW w:w="1269" w:type="dxa"/>
            <w:tcBorders>
              <w:top w:val="single" w:sz="8" w:space="0" w:color="000000"/>
              <w:left w:val="single" w:sz="8" w:space="0" w:color="000000"/>
              <w:bottom w:val="single" w:sz="8" w:space="0" w:color="000000"/>
              <w:right w:val="single" w:sz="8" w:space="0" w:color="000000"/>
            </w:tcBorders>
          </w:tcPr>
          <w:p w14:paraId="0FCD5EE2" w14:textId="77777777" w:rsidR="00633520" w:rsidRPr="004621CB" w:rsidRDefault="00633520" w:rsidP="00071698">
            <w:pPr>
              <w:jc w:val="center"/>
              <w:rPr>
                <w:sz w:val="20"/>
                <w:szCs w:val="20"/>
              </w:rPr>
            </w:pPr>
            <w:r w:rsidRPr="004621CB">
              <w:rPr>
                <w:sz w:val="20"/>
                <w:szCs w:val="20"/>
              </w:rPr>
              <w:t>TFNB</w:t>
            </w:r>
          </w:p>
        </w:tc>
      </w:tr>
      <w:tr w:rsidR="00633520" w:rsidRPr="00B07CA1" w14:paraId="3BE19333"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0F5D81BD"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146F532" w14:textId="77777777" w:rsidR="00633520" w:rsidRPr="00B07CA1" w:rsidRDefault="00633520" w:rsidP="00071698">
            <w:pPr>
              <w:jc w:val="center"/>
            </w:pPr>
            <w:r>
              <w:t>BOSHOUWERS Christophe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A394838" w14:textId="77777777" w:rsidR="00633520" w:rsidRPr="00B07CA1" w:rsidRDefault="00633520" w:rsidP="00071698">
            <w:pPr>
              <w:jc w:val="center"/>
            </w:pPr>
            <w:r>
              <w:t>18/11/1965</w:t>
            </w:r>
          </w:p>
        </w:tc>
        <w:tc>
          <w:tcPr>
            <w:tcW w:w="4775" w:type="dxa"/>
            <w:tcBorders>
              <w:top w:val="single" w:sz="8" w:space="0" w:color="000000"/>
              <w:left w:val="single" w:sz="8" w:space="0" w:color="000000"/>
              <w:bottom w:val="single" w:sz="8" w:space="0" w:color="000000"/>
              <w:right w:val="single" w:sz="8" w:space="0" w:color="000000"/>
            </w:tcBorders>
          </w:tcPr>
          <w:p w14:paraId="32946A01" w14:textId="77777777" w:rsidR="00633520" w:rsidRPr="00B30D8C" w:rsidRDefault="00633520" w:rsidP="00071698">
            <w:pPr>
              <w:jc w:val="center"/>
              <w:rPr>
                <w:sz w:val="20"/>
                <w:szCs w:val="20"/>
              </w:rPr>
            </w:pPr>
            <w:r w:rsidRPr="00B30D8C">
              <w:rPr>
                <w:sz w:val="20"/>
                <w:szCs w:val="20"/>
              </w:rPr>
              <w:t>16 rue Clos Madame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02B38428" w14:textId="77777777" w:rsidR="00633520" w:rsidRPr="004621CB" w:rsidRDefault="00633520" w:rsidP="00071698">
            <w:pPr>
              <w:jc w:val="center"/>
              <w:rPr>
                <w:sz w:val="20"/>
                <w:szCs w:val="20"/>
              </w:rPr>
            </w:pPr>
            <w:r w:rsidRPr="004621CB">
              <w:rPr>
                <w:sz w:val="20"/>
                <w:szCs w:val="20"/>
              </w:rPr>
              <w:t>TFB</w:t>
            </w:r>
          </w:p>
        </w:tc>
      </w:tr>
      <w:tr w:rsidR="00633520" w:rsidRPr="00B07CA1" w14:paraId="78549DE5" w14:textId="77777777" w:rsidTr="00633520">
        <w:trPr>
          <w:trHeight w:val="170"/>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7D8ECDC" w14:textId="77777777" w:rsidR="00633520" w:rsidRPr="00B07CA1" w:rsidRDefault="00633520" w:rsidP="00071698">
            <w:pPr>
              <w:jc w:val="center"/>
            </w:pPr>
            <w:r>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3803A2E4" w14:textId="77777777" w:rsidR="00633520" w:rsidRPr="00B07CA1" w:rsidRDefault="00633520" w:rsidP="00071698">
            <w:pPr>
              <w:jc w:val="center"/>
            </w:pPr>
            <w:r>
              <w:t>GOULEFERT Angélique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E8CDF0A" w14:textId="77777777" w:rsidR="00633520" w:rsidRPr="00B07CA1" w:rsidRDefault="00633520" w:rsidP="00071698">
            <w:pPr>
              <w:jc w:val="center"/>
            </w:pPr>
            <w:r>
              <w:t>19/09/1979</w:t>
            </w:r>
          </w:p>
        </w:tc>
        <w:tc>
          <w:tcPr>
            <w:tcW w:w="4775" w:type="dxa"/>
            <w:tcBorders>
              <w:top w:val="single" w:sz="8" w:space="0" w:color="000000"/>
              <w:left w:val="single" w:sz="8" w:space="0" w:color="000000"/>
              <w:bottom w:val="single" w:sz="8" w:space="0" w:color="000000"/>
              <w:right w:val="single" w:sz="8" w:space="0" w:color="000000"/>
            </w:tcBorders>
          </w:tcPr>
          <w:p w14:paraId="7D557725" w14:textId="77777777" w:rsidR="00633520" w:rsidRPr="00B30D8C" w:rsidRDefault="00633520" w:rsidP="00071698">
            <w:pPr>
              <w:jc w:val="center"/>
              <w:rPr>
                <w:sz w:val="20"/>
                <w:szCs w:val="20"/>
              </w:rPr>
            </w:pPr>
            <w:r w:rsidRPr="00B30D8C">
              <w:rPr>
                <w:sz w:val="20"/>
                <w:szCs w:val="20"/>
              </w:rPr>
              <w:t>19 allée Clos Madame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52C8B1AA" w14:textId="77777777" w:rsidR="00633520" w:rsidRPr="004621CB" w:rsidRDefault="00633520" w:rsidP="00071698">
            <w:pPr>
              <w:jc w:val="center"/>
              <w:rPr>
                <w:sz w:val="20"/>
                <w:szCs w:val="20"/>
              </w:rPr>
            </w:pPr>
            <w:r w:rsidRPr="004621CB">
              <w:rPr>
                <w:sz w:val="20"/>
                <w:szCs w:val="20"/>
              </w:rPr>
              <w:t>TFB</w:t>
            </w:r>
          </w:p>
        </w:tc>
      </w:tr>
      <w:tr w:rsidR="00633520" w:rsidRPr="00B07CA1" w14:paraId="4866B05D" w14:textId="77777777" w:rsidTr="00633520">
        <w:trPr>
          <w:trHeight w:val="170"/>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13A63E8"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817B617" w14:textId="77777777" w:rsidR="00633520" w:rsidRPr="00B07CA1" w:rsidRDefault="00633520" w:rsidP="00071698">
            <w:pPr>
              <w:jc w:val="center"/>
            </w:pPr>
            <w:r>
              <w:t>LEROY Manuel</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0B15F07" w14:textId="77777777" w:rsidR="00633520" w:rsidRPr="00B07CA1" w:rsidRDefault="00633520" w:rsidP="00071698">
            <w:pPr>
              <w:jc w:val="center"/>
            </w:pPr>
            <w:r>
              <w:t>27/03/1989</w:t>
            </w:r>
          </w:p>
        </w:tc>
        <w:tc>
          <w:tcPr>
            <w:tcW w:w="4775" w:type="dxa"/>
            <w:tcBorders>
              <w:top w:val="single" w:sz="8" w:space="0" w:color="000000"/>
              <w:left w:val="single" w:sz="8" w:space="0" w:color="000000"/>
              <w:bottom w:val="single" w:sz="8" w:space="0" w:color="000000"/>
              <w:right w:val="single" w:sz="8" w:space="0" w:color="000000"/>
            </w:tcBorders>
          </w:tcPr>
          <w:p w14:paraId="0F97851C" w14:textId="77777777" w:rsidR="00633520" w:rsidRPr="00B30D8C" w:rsidRDefault="00633520" w:rsidP="00071698">
            <w:pPr>
              <w:jc w:val="center"/>
              <w:rPr>
                <w:sz w:val="20"/>
                <w:szCs w:val="20"/>
              </w:rPr>
            </w:pPr>
            <w:r w:rsidRPr="00B30D8C">
              <w:rPr>
                <w:sz w:val="20"/>
                <w:szCs w:val="20"/>
              </w:rPr>
              <w:t>7 chemin des Combes 12100 SAINT-GEORGES DE LUZENCON</w:t>
            </w:r>
          </w:p>
        </w:tc>
        <w:tc>
          <w:tcPr>
            <w:tcW w:w="1269" w:type="dxa"/>
            <w:tcBorders>
              <w:top w:val="single" w:sz="8" w:space="0" w:color="000000"/>
              <w:left w:val="single" w:sz="8" w:space="0" w:color="000000"/>
              <w:bottom w:val="single" w:sz="8" w:space="0" w:color="000000"/>
              <w:right w:val="single" w:sz="8" w:space="0" w:color="000000"/>
            </w:tcBorders>
          </w:tcPr>
          <w:p w14:paraId="42DA366C" w14:textId="77777777" w:rsidR="00633520" w:rsidRPr="004621CB" w:rsidRDefault="00633520" w:rsidP="00071698">
            <w:pPr>
              <w:jc w:val="center"/>
              <w:rPr>
                <w:sz w:val="20"/>
                <w:szCs w:val="20"/>
              </w:rPr>
            </w:pPr>
            <w:r w:rsidRPr="004621CB">
              <w:rPr>
                <w:sz w:val="20"/>
                <w:szCs w:val="20"/>
              </w:rPr>
              <w:t>TFNB</w:t>
            </w:r>
          </w:p>
        </w:tc>
      </w:tr>
      <w:tr w:rsidR="00633520" w:rsidRPr="00B07CA1" w14:paraId="3484DC68"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688C58A" w14:textId="77777777" w:rsidR="00633520" w:rsidRPr="00B07CA1" w:rsidRDefault="00633520" w:rsidP="00071698">
            <w:pPr>
              <w:jc w:val="center"/>
            </w:pPr>
            <w:r>
              <w:t xml:space="preserve">Mme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80F0C3B" w14:textId="77777777" w:rsidR="00633520" w:rsidRPr="00B07CA1" w:rsidRDefault="00633520" w:rsidP="00071698">
            <w:pPr>
              <w:jc w:val="center"/>
            </w:pPr>
            <w:r>
              <w:t>CHISSAC Véronique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455301E" w14:textId="77777777" w:rsidR="00633520" w:rsidRPr="00B07CA1" w:rsidRDefault="00633520" w:rsidP="00071698">
            <w:pPr>
              <w:jc w:val="center"/>
            </w:pPr>
            <w:r>
              <w:t>05/09/1962</w:t>
            </w:r>
          </w:p>
        </w:tc>
        <w:tc>
          <w:tcPr>
            <w:tcW w:w="4775" w:type="dxa"/>
            <w:tcBorders>
              <w:top w:val="single" w:sz="8" w:space="0" w:color="000000"/>
              <w:left w:val="single" w:sz="8" w:space="0" w:color="000000"/>
              <w:bottom w:val="single" w:sz="8" w:space="0" w:color="000000"/>
              <w:right w:val="single" w:sz="8" w:space="0" w:color="000000"/>
            </w:tcBorders>
          </w:tcPr>
          <w:p w14:paraId="7323ABF6" w14:textId="77777777" w:rsidR="00633520" w:rsidRPr="00B30D8C" w:rsidRDefault="00633520" w:rsidP="00071698">
            <w:pPr>
              <w:jc w:val="center"/>
              <w:rPr>
                <w:sz w:val="20"/>
                <w:szCs w:val="20"/>
              </w:rPr>
            </w:pPr>
            <w:r w:rsidRPr="00B30D8C">
              <w:rPr>
                <w:sz w:val="20"/>
                <w:szCs w:val="20"/>
              </w:rPr>
              <w:t>20 rue Pierre Fontanier  - Moissac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3A88FDFE" w14:textId="77777777" w:rsidR="00633520" w:rsidRPr="004621CB" w:rsidRDefault="00633520" w:rsidP="00071698">
            <w:pPr>
              <w:jc w:val="center"/>
              <w:rPr>
                <w:sz w:val="20"/>
                <w:szCs w:val="20"/>
              </w:rPr>
            </w:pPr>
            <w:r w:rsidRPr="004621CB">
              <w:rPr>
                <w:sz w:val="20"/>
                <w:szCs w:val="20"/>
              </w:rPr>
              <w:t>TFB-TFNB</w:t>
            </w:r>
          </w:p>
        </w:tc>
      </w:tr>
      <w:tr w:rsidR="00633520" w:rsidRPr="00B07CA1" w14:paraId="2071493C"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808412B"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FB90216" w14:textId="77777777" w:rsidR="00633520" w:rsidRPr="00B07CA1" w:rsidRDefault="00633520" w:rsidP="00071698">
            <w:pPr>
              <w:jc w:val="center"/>
            </w:pPr>
            <w:r>
              <w:t>HOFFMEYER Rudy</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791DC50" w14:textId="77777777" w:rsidR="00633520" w:rsidRPr="00B07CA1" w:rsidRDefault="00633520" w:rsidP="00071698">
            <w:pPr>
              <w:jc w:val="center"/>
            </w:pPr>
            <w:r>
              <w:t>14/10/1980</w:t>
            </w:r>
          </w:p>
        </w:tc>
        <w:tc>
          <w:tcPr>
            <w:tcW w:w="4775" w:type="dxa"/>
            <w:tcBorders>
              <w:top w:val="single" w:sz="8" w:space="0" w:color="000000"/>
              <w:left w:val="single" w:sz="8" w:space="0" w:color="000000"/>
              <w:bottom w:val="single" w:sz="8" w:space="0" w:color="000000"/>
              <w:right w:val="single" w:sz="8" w:space="0" w:color="000000"/>
            </w:tcBorders>
          </w:tcPr>
          <w:p w14:paraId="51BDA621" w14:textId="77777777" w:rsidR="00633520" w:rsidRPr="00B30D8C" w:rsidRDefault="00633520" w:rsidP="00071698">
            <w:pPr>
              <w:jc w:val="center"/>
              <w:rPr>
                <w:sz w:val="20"/>
                <w:szCs w:val="20"/>
              </w:rPr>
            </w:pPr>
            <w:r w:rsidRPr="00B30D8C">
              <w:rPr>
                <w:sz w:val="20"/>
                <w:szCs w:val="20"/>
              </w:rPr>
              <w:t>8 rue Clos Madame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739B1B40" w14:textId="77777777" w:rsidR="00633520" w:rsidRPr="004621CB" w:rsidRDefault="00633520" w:rsidP="00071698">
            <w:pPr>
              <w:jc w:val="center"/>
              <w:rPr>
                <w:sz w:val="20"/>
                <w:szCs w:val="20"/>
              </w:rPr>
            </w:pPr>
            <w:r w:rsidRPr="004621CB">
              <w:rPr>
                <w:sz w:val="20"/>
                <w:szCs w:val="20"/>
              </w:rPr>
              <w:t>TFB</w:t>
            </w:r>
          </w:p>
        </w:tc>
      </w:tr>
      <w:tr w:rsidR="00633520" w:rsidRPr="00B07CA1" w14:paraId="6B31D03D"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35133453" w14:textId="77777777" w:rsidR="00633520" w:rsidRPr="00B07CA1" w:rsidRDefault="00633520" w:rsidP="00071698">
            <w:pPr>
              <w:jc w:val="center"/>
            </w:pPr>
            <w:r>
              <w:t xml:space="preserve">Mme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3CCB3077" w14:textId="77777777" w:rsidR="00633520" w:rsidRPr="00B07CA1" w:rsidRDefault="00633520" w:rsidP="00071698">
            <w:pPr>
              <w:jc w:val="center"/>
            </w:pPr>
            <w:r>
              <w:t>BOUCHERON Maryse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A0F16AD" w14:textId="77777777" w:rsidR="00633520" w:rsidRPr="00B07CA1" w:rsidRDefault="00633520" w:rsidP="00071698">
            <w:pPr>
              <w:jc w:val="center"/>
            </w:pPr>
            <w:r>
              <w:t>02/01/1961</w:t>
            </w:r>
          </w:p>
        </w:tc>
        <w:tc>
          <w:tcPr>
            <w:tcW w:w="4775" w:type="dxa"/>
            <w:tcBorders>
              <w:top w:val="single" w:sz="8" w:space="0" w:color="000000"/>
              <w:left w:val="single" w:sz="8" w:space="0" w:color="000000"/>
              <w:bottom w:val="single" w:sz="8" w:space="0" w:color="000000"/>
              <w:right w:val="single" w:sz="8" w:space="0" w:color="000000"/>
            </w:tcBorders>
          </w:tcPr>
          <w:p w14:paraId="0FE5D5B3" w14:textId="77777777" w:rsidR="00633520" w:rsidRPr="00B30D8C" w:rsidRDefault="00633520" w:rsidP="00071698">
            <w:pPr>
              <w:jc w:val="center"/>
              <w:rPr>
                <w:sz w:val="20"/>
                <w:szCs w:val="20"/>
              </w:rPr>
            </w:pPr>
            <w:r w:rsidRPr="00B30D8C">
              <w:rPr>
                <w:sz w:val="20"/>
                <w:szCs w:val="20"/>
              </w:rPr>
              <w:t>8 route de St-</w:t>
            </w:r>
            <w:proofErr w:type="spellStart"/>
            <w:r w:rsidRPr="00B30D8C">
              <w:rPr>
                <w:sz w:val="20"/>
                <w:szCs w:val="20"/>
              </w:rPr>
              <w:t>Flour</w:t>
            </w:r>
            <w:proofErr w:type="spellEnd"/>
            <w:r w:rsidRPr="00B30D8C">
              <w:rPr>
                <w:sz w:val="20"/>
                <w:szCs w:val="20"/>
              </w:rPr>
              <w:t xml:space="preserv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7F43E840" w14:textId="77777777" w:rsidR="00633520" w:rsidRPr="004621CB" w:rsidRDefault="00633520" w:rsidP="00071698">
            <w:pPr>
              <w:jc w:val="center"/>
              <w:rPr>
                <w:sz w:val="20"/>
                <w:szCs w:val="20"/>
              </w:rPr>
            </w:pPr>
            <w:r w:rsidRPr="004621CB">
              <w:rPr>
                <w:sz w:val="20"/>
                <w:szCs w:val="20"/>
              </w:rPr>
              <w:t>TFB</w:t>
            </w:r>
          </w:p>
        </w:tc>
      </w:tr>
      <w:tr w:rsidR="00633520" w:rsidRPr="00B07CA1" w14:paraId="20FCE2CB"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10EB110"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BABAB39" w14:textId="77777777" w:rsidR="00633520" w:rsidRPr="00B07CA1" w:rsidRDefault="00633520" w:rsidP="00071698">
            <w:pPr>
              <w:jc w:val="center"/>
            </w:pPr>
            <w:r>
              <w:t>PANAFIEU Franck</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3D47FA6" w14:textId="77777777" w:rsidR="00633520" w:rsidRPr="00B07CA1" w:rsidRDefault="00633520" w:rsidP="00071698">
            <w:pPr>
              <w:jc w:val="center"/>
            </w:pPr>
            <w:r>
              <w:t>03/08/1972</w:t>
            </w:r>
          </w:p>
        </w:tc>
        <w:tc>
          <w:tcPr>
            <w:tcW w:w="4775" w:type="dxa"/>
            <w:tcBorders>
              <w:top w:val="single" w:sz="8" w:space="0" w:color="000000"/>
              <w:left w:val="single" w:sz="8" w:space="0" w:color="000000"/>
              <w:bottom w:val="single" w:sz="8" w:space="0" w:color="000000"/>
              <w:right w:val="single" w:sz="8" w:space="0" w:color="000000"/>
            </w:tcBorders>
          </w:tcPr>
          <w:p w14:paraId="6A31EA41" w14:textId="77777777" w:rsidR="00633520" w:rsidRPr="00B30D8C" w:rsidRDefault="00633520" w:rsidP="00071698">
            <w:pPr>
              <w:jc w:val="center"/>
              <w:rPr>
                <w:sz w:val="20"/>
                <w:szCs w:val="20"/>
              </w:rPr>
            </w:pPr>
            <w:r w:rsidRPr="00B30D8C">
              <w:rPr>
                <w:sz w:val="20"/>
                <w:szCs w:val="20"/>
              </w:rPr>
              <w:t>42 route de St-</w:t>
            </w:r>
            <w:proofErr w:type="spellStart"/>
            <w:r w:rsidRPr="00B30D8C">
              <w:rPr>
                <w:sz w:val="20"/>
                <w:szCs w:val="20"/>
              </w:rPr>
              <w:t>Flour</w:t>
            </w:r>
            <w:proofErr w:type="spellEnd"/>
            <w:r w:rsidRPr="00B30D8C">
              <w:rPr>
                <w:sz w:val="20"/>
                <w:szCs w:val="20"/>
              </w:rPr>
              <w:t xml:space="preserv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17F4AF7C" w14:textId="77777777" w:rsidR="00633520" w:rsidRPr="004621CB" w:rsidRDefault="00633520" w:rsidP="00071698">
            <w:pPr>
              <w:jc w:val="center"/>
              <w:rPr>
                <w:sz w:val="20"/>
                <w:szCs w:val="20"/>
              </w:rPr>
            </w:pPr>
            <w:r w:rsidRPr="004621CB">
              <w:rPr>
                <w:sz w:val="20"/>
                <w:szCs w:val="20"/>
              </w:rPr>
              <w:t>TFB-TFNB</w:t>
            </w:r>
          </w:p>
        </w:tc>
      </w:tr>
      <w:tr w:rsidR="00633520" w:rsidRPr="00B07CA1" w14:paraId="4E5C2750"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09548CF" w14:textId="77777777" w:rsidR="00633520" w:rsidRPr="00B07CA1" w:rsidRDefault="00633520" w:rsidP="00071698">
            <w:pPr>
              <w:jc w:val="center"/>
            </w:pPr>
            <w:r>
              <w:t xml:space="preserve">Mme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A16F67B" w14:textId="77777777" w:rsidR="00633520" w:rsidRPr="00B07CA1" w:rsidRDefault="00633520" w:rsidP="00071698">
            <w:pPr>
              <w:jc w:val="center"/>
            </w:pPr>
            <w:r>
              <w:t>CASSAGNE Béatrice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DFA98E2" w14:textId="77777777" w:rsidR="00633520" w:rsidRPr="00B07CA1" w:rsidRDefault="00633520" w:rsidP="00071698">
            <w:pPr>
              <w:jc w:val="center"/>
            </w:pPr>
            <w:r>
              <w:t>13/06/1964</w:t>
            </w:r>
          </w:p>
        </w:tc>
        <w:tc>
          <w:tcPr>
            <w:tcW w:w="4775" w:type="dxa"/>
            <w:tcBorders>
              <w:top w:val="single" w:sz="8" w:space="0" w:color="000000"/>
              <w:left w:val="single" w:sz="8" w:space="0" w:color="000000"/>
              <w:bottom w:val="single" w:sz="8" w:space="0" w:color="000000"/>
              <w:right w:val="single" w:sz="8" w:space="0" w:color="000000"/>
            </w:tcBorders>
          </w:tcPr>
          <w:p w14:paraId="11C80BE4" w14:textId="77777777" w:rsidR="00633520" w:rsidRPr="00B30D8C" w:rsidRDefault="00633520" w:rsidP="00071698">
            <w:pPr>
              <w:jc w:val="center"/>
              <w:rPr>
                <w:sz w:val="20"/>
                <w:szCs w:val="20"/>
              </w:rPr>
            </w:pPr>
            <w:r w:rsidRPr="00B30D8C">
              <w:rPr>
                <w:sz w:val="20"/>
                <w:szCs w:val="20"/>
              </w:rPr>
              <w:t>40 route de St-</w:t>
            </w:r>
            <w:proofErr w:type="spellStart"/>
            <w:r w:rsidRPr="00B30D8C">
              <w:rPr>
                <w:sz w:val="20"/>
                <w:szCs w:val="20"/>
              </w:rPr>
              <w:t>Flour</w:t>
            </w:r>
            <w:proofErr w:type="spellEnd"/>
            <w:r w:rsidRPr="00B30D8C">
              <w:rPr>
                <w:sz w:val="20"/>
                <w:szCs w:val="20"/>
              </w:rPr>
              <w:t xml:space="preserv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427CF1FC" w14:textId="77777777" w:rsidR="00633520" w:rsidRPr="004621CB" w:rsidRDefault="00633520" w:rsidP="00071698">
            <w:pPr>
              <w:jc w:val="center"/>
              <w:rPr>
                <w:sz w:val="20"/>
                <w:szCs w:val="20"/>
              </w:rPr>
            </w:pPr>
            <w:r w:rsidRPr="004621CB">
              <w:rPr>
                <w:sz w:val="20"/>
                <w:szCs w:val="20"/>
              </w:rPr>
              <w:t>TFB</w:t>
            </w:r>
          </w:p>
        </w:tc>
      </w:tr>
      <w:tr w:rsidR="00633520" w:rsidRPr="00B07CA1" w14:paraId="68659552"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05D0EF0"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D12F616" w14:textId="77777777" w:rsidR="00633520" w:rsidRPr="00B07CA1" w:rsidRDefault="00633520" w:rsidP="00071698">
            <w:pPr>
              <w:jc w:val="center"/>
            </w:pPr>
            <w:r>
              <w:t>BRIOUDE Damien</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B778F38" w14:textId="77777777" w:rsidR="00633520" w:rsidRPr="00B07CA1" w:rsidRDefault="00633520" w:rsidP="00071698">
            <w:pPr>
              <w:jc w:val="center"/>
            </w:pPr>
            <w:r>
              <w:t>28/01/1986</w:t>
            </w:r>
          </w:p>
        </w:tc>
        <w:tc>
          <w:tcPr>
            <w:tcW w:w="4775" w:type="dxa"/>
            <w:tcBorders>
              <w:top w:val="single" w:sz="8" w:space="0" w:color="000000"/>
              <w:left w:val="single" w:sz="8" w:space="0" w:color="000000"/>
              <w:bottom w:val="single" w:sz="8" w:space="0" w:color="000000"/>
              <w:right w:val="single" w:sz="8" w:space="0" w:color="000000"/>
            </w:tcBorders>
          </w:tcPr>
          <w:p w14:paraId="64BE4064" w14:textId="77777777" w:rsidR="00633520" w:rsidRPr="00B30D8C" w:rsidRDefault="00633520" w:rsidP="00071698">
            <w:pPr>
              <w:jc w:val="center"/>
              <w:rPr>
                <w:sz w:val="20"/>
                <w:szCs w:val="20"/>
              </w:rPr>
            </w:pPr>
            <w:r w:rsidRPr="00B30D8C">
              <w:rPr>
                <w:sz w:val="20"/>
                <w:szCs w:val="20"/>
              </w:rPr>
              <w:t>7 route de Chalinargues  - Moissac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69D16260" w14:textId="77777777" w:rsidR="00633520" w:rsidRDefault="00633520" w:rsidP="00071698">
            <w:pPr>
              <w:jc w:val="center"/>
              <w:rPr>
                <w:sz w:val="20"/>
                <w:szCs w:val="20"/>
              </w:rPr>
            </w:pPr>
            <w:r w:rsidRPr="004621CB">
              <w:rPr>
                <w:sz w:val="20"/>
                <w:szCs w:val="20"/>
              </w:rPr>
              <w:t>TFB-TFNB</w:t>
            </w:r>
          </w:p>
          <w:p w14:paraId="71B92FA4" w14:textId="2DC7ECBA" w:rsidR="00633520" w:rsidRPr="004621CB" w:rsidRDefault="00633520" w:rsidP="00071698">
            <w:pPr>
              <w:jc w:val="center"/>
              <w:rPr>
                <w:sz w:val="20"/>
                <w:szCs w:val="20"/>
              </w:rPr>
            </w:pPr>
            <w:r w:rsidRPr="004621CB">
              <w:rPr>
                <w:sz w:val="20"/>
                <w:szCs w:val="20"/>
              </w:rPr>
              <w:t>-CFE</w:t>
            </w:r>
          </w:p>
        </w:tc>
      </w:tr>
      <w:tr w:rsidR="00633520" w:rsidRPr="00B07CA1" w14:paraId="0614739B"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1C1E569D" w14:textId="77777777" w:rsidR="00633520" w:rsidRPr="00B07CA1"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2ED871F" w14:textId="77777777" w:rsidR="00633520" w:rsidRPr="00B07CA1" w:rsidRDefault="00633520" w:rsidP="00071698">
            <w:pPr>
              <w:jc w:val="center"/>
            </w:pPr>
            <w:r>
              <w:t>BOUCARD Jean-Michel</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D65920A" w14:textId="77777777" w:rsidR="00633520" w:rsidRPr="00B07CA1" w:rsidRDefault="00633520" w:rsidP="00071698">
            <w:pPr>
              <w:jc w:val="center"/>
            </w:pPr>
            <w:r>
              <w:t>19/01/1948</w:t>
            </w:r>
          </w:p>
        </w:tc>
        <w:tc>
          <w:tcPr>
            <w:tcW w:w="4775" w:type="dxa"/>
            <w:tcBorders>
              <w:top w:val="single" w:sz="8" w:space="0" w:color="000000"/>
              <w:left w:val="single" w:sz="8" w:space="0" w:color="000000"/>
              <w:bottom w:val="single" w:sz="8" w:space="0" w:color="000000"/>
              <w:right w:val="single" w:sz="8" w:space="0" w:color="000000"/>
            </w:tcBorders>
          </w:tcPr>
          <w:p w14:paraId="3CA08B69" w14:textId="77777777" w:rsidR="00633520" w:rsidRPr="00B30D8C" w:rsidRDefault="00633520" w:rsidP="00071698">
            <w:pPr>
              <w:jc w:val="center"/>
              <w:rPr>
                <w:sz w:val="20"/>
                <w:szCs w:val="20"/>
              </w:rPr>
            </w:pPr>
            <w:r w:rsidRPr="00B30D8C">
              <w:rPr>
                <w:sz w:val="20"/>
                <w:szCs w:val="20"/>
              </w:rPr>
              <w:t>Moissac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761105B2" w14:textId="77777777" w:rsidR="00633520" w:rsidRPr="004621CB" w:rsidRDefault="00633520" w:rsidP="00071698">
            <w:pPr>
              <w:jc w:val="center"/>
              <w:rPr>
                <w:sz w:val="20"/>
                <w:szCs w:val="20"/>
              </w:rPr>
            </w:pPr>
            <w:r w:rsidRPr="004621CB">
              <w:rPr>
                <w:sz w:val="20"/>
                <w:szCs w:val="20"/>
              </w:rPr>
              <w:t>TFB</w:t>
            </w:r>
          </w:p>
        </w:tc>
      </w:tr>
      <w:tr w:rsidR="00633520" w:rsidRPr="00B07CA1" w14:paraId="5765CD78"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9A3B130" w14:textId="77777777" w:rsidR="00633520" w:rsidRDefault="00633520" w:rsidP="00071698">
            <w:pPr>
              <w:jc w:val="center"/>
            </w:pPr>
            <w:r>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7D15AE5" w14:textId="77777777" w:rsidR="00633520" w:rsidRDefault="00633520" w:rsidP="00071698">
            <w:pPr>
              <w:jc w:val="center"/>
            </w:pPr>
            <w:r>
              <w:t>DELPRAT Dominique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359908F0" w14:textId="77777777" w:rsidR="00633520" w:rsidRDefault="00633520" w:rsidP="00071698">
            <w:pPr>
              <w:jc w:val="center"/>
            </w:pPr>
            <w:r>
              <w:t>30/10/1950</w:t>
            </w:r>
          </w:p>
        </w:tc>
        <w:tc>
          <w:tcPr>
            <w:tcW w:w="4775" w:type="dxa"/>
            <w:tcBorders>
              <w:top w:val="single" w:sz="8" w:space="0" w:color="000000"/>
              <w:left w:val="single" w:sz="8" w:space="0" w:color="000000"/>
              <w:bottom w:val="single" w:sz="8" w:space="0" w:color="000000"/>
              <w:right w:val="single" w:sz="8" w:space="0" w:color="000000"/>
            </w:tcBorders>
          </w:tcPr>
          <w:p w14:paraId="4AF8C1DE" w14:textId="77777777" w:rsidR="00633520" w:rsidRPr="00B30D8C" w:rsidRDefault="00633520" w:rsidP="00071698">
            <w:pPr>
              <w:jc w:val="center"/>
              <w:rPr>
                <w:sz w:val="20"/>
                <w:szCs w:val="20"/>
              </w:rPr>
            </w:pPr>
            <w:r w:rsidRPr="00B30D8C">
              <w:rPr>
                <w:sz w:val="20"/>
                <w:szCs w:val="20"/>
              </w:rPr>
              <w:t>4 route de St-</w:t>
            </w:r>
            <w:proofErr w:type="spellStart"/>
            <w:r w:rsidRPr="00B30D8C">
              <w:rPr>
                <w:sz w:val="20"/>
                <w:szCs w:val="20"/>
              </w:rPr>
              <w:t>Flour</w:t>
            </w:r>
            <w:proofErr w:type="spellEnd"/>
            <w:r w:rsidRPr="00B30D8C">
              <w:rPr>
                <w:sz w:val="20"/>
                <w:szCs w:val="20"/>
              </w:rPr>
              <w:t xml:space="preserv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443243F4" w14:textId="77777777" w:rsidR="00633520" w:rsidRPr="004621CB" w:rsidRDefault="00633520" w:rsidP="00071698">
            <w:pPr>
              <w:jc w:val="center"/>
              <w:rPr>
                <w:sz w:val="20"/>
                <w:szCs w:val="20"/>
              </w:rPr>
            </w:pPr>
            <w:r w:rsidRPr="004621CB">
              <w:rPr>
                <w:sz w:val="20"/>
                <w:szCs w:val="20"/>
              </w:rPr>
              <w:t>TFB</w:t>
            </w:r>
          </w:p>
        </w:tc>
      </w:tr>
      <w:tr w:rsidR="00633520" w:rsidRPr="00B07CA1" w14:paraId="5B22462C"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78848A9" w14:textId="77777777" w:rsidR="00633520" w:rsidRDefault="00633520" w:rsidP="00071698">
            <w:pPr>
              <w:jc w:val="center"/>
            </w:pPr>
            <w:r>
              <w:lastRenderedPageBreak/>
              <w:t>Mme</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25873F4" w14:textId="77777777" w:rsidR="00633520" w:rsidRDefault="00633520" w:rsidP="00071698">
            <w:pPr>
              <w:jc w:val="center"/>
            </w:pPr>
            <w:r>
              <w:t>ROLLAND Josianne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6653B85" w14:textId="77777777" w:rsidR="00633520" w:rsidRDefault="00633520" w:rsidP="00071698">
            <w:pPr>
              <w:jc w:val="center"/>
            </w:pPr>
            <w:r>
              <w:t>19/05/1957</w:t>
            </w:r>
          </w:p>
        </w:tc>
        <w:tc>
          <w:tcPr>
            <w:tcW w:w="4775" w:type="dxa"/>
            <w:tcBorders>
              <w:top w:val="single" w:sz="8" w:space="0" w:color="000000"/>
              <w:left w:val="single" w:sz="8" w:space="0" w:color="000000"/>
              <w:bottom w:val="single" w:sz="8" w:space="0" w:color="000000"/>
              <w:right w:val="single" w:sz="8" w:space="0" w:color="000000"/>
            </w:tcBorders>
          </w:tcPr>
          <w:p w14:paraId="04A93C08" w14:textId="77777777" w:rsidR="00633520" w:rsidRPr="00B30D8C" w:rsidRDefault="00633520" w:rsidP="00071698">
            <w:pPr>
              <w:jc w:val="center"/>
              <w:rPr>
                <w:sz w:val="20"/>
                <w:szCs w:val="20"/>
              </w:rPr>
            </w:pPr>
            <w:r w:rsidRPr="00B30D8C">
              <w:rPr>
                <w:sz w:val="20"/>
                <w:szCs w:val="20"/>
              </w:rPr>
              <w:t>4 impasse du Bois Madame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6B70A2CB" w14:textId="77777777" w:rsidR="00633520" w:rsidRPr="004621CB" w:rsidRDefault="00633520" w:rsidP="00071698">
            <w:pPr>
              <w:jc w:val="center"/>
              <w:rPr>
                <w:sz w:val="20"/>
                <w:szCs w:val="20"/>
              </w:rPr>
            </w:pPr>
            <w:r w:rsidRPr="004621CB">
              <w:rPr>
                <w:sz w:val="20"/>
                <w:szCs w:val="20"/>
              </w:rPr>
              <w:t>TFB-TFNB</w:t>
            </w:r>
          </w:p>
        </w:tc>
      </w:tr>
      <w:tr w:rsidR="00633520" w:rsidRPr="00B07CA1" w14:paraId="56917D24"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CEAECB6" w14:textId="77777777" w:rsidR="00633520"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6B87DD14" w14:textId="77777777" w:rsidR="00633520" w:rsidRDefault="00633520" w:rsidP="00071698">
            <w:pPr>
              <w:jc w:val="center"/>
            </w:pPr>
            <w:r>
              <w:t>MEYNIEL Christophe</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63935BC" w14:textId="77777777" w:rsidR="00633520" w:rsidRDefault="00633520" w:rsidP="00071698">
            <w:pPr>
              <w:jc w:val="center"/>
            </w:pPr>
            <w:r>
              <w:t>16/07/1968</w:t>
            </w:r>
          </w:p>
        </w:tc>
        <w:tc>
          <w:tcPr>
            <w:tcW w:w="4775" w:type="dxa"/>
            <w:tcBorders>
              <w:top w:val="single" w:sz="8" w:space="0" w:color="000000"/>
              <w:left w:val="single" w:sz="8" w:space="0" w:color="000000"/>
              <w:bottom w:val="single" w:sz="8" w:space="0" w:color="000000"/>
              <w:right w:val="single" w:sz="8" w:space="0" w:color="000000"/>
            </w:tcBorders>
          </w:tcPr>
          <w:p w14:paraId="6BCF55AB" w14:textId="77777777" w:rsidR="00633520" w:rsidRPr="00B30D8C" w:rsidRDefault="00633520" w:rsidP="00071698">
            <w:pPr>
              <w:jc w:val="center"/>
              <w:rPr>
                <w:sz w:val="20"/>
                <w:szCs w:val="20"/>
              </w:rPr>
            </w:pPr>
            <w:r w:rsidRPr="00B30D8C">
              <w:rPr>
                <w:sz w:val="20"/>
                <w:szCs w:val="20"/>
              </w:rPr>
              <w:t>10 lotissement La Pinède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0C16824D" w14:textId="77777777" w:rsidR="00633520" w:rsidRPr="004621CB" w:rsidRDefault="00633520" w:rsidP="00071698">
            <w:pPr>
              <w:jc w:val="center"/>
              <w:rPr>
                <w:sz w:val="20"/>
                <w:szCs w:val="20"/>
              </w:rPr>
            </w:pPr>
            <w:r w:rsidRPr="004621CB">
              <w:rPr>
                <w:sz w:val="20"/>
                <w:szCs w:val="20"/>
              </w:rPr>
              <w:t>TFB</w:t>
            </w:r>
          </w:p>
        </w:tc>
      </w:tr>
      <w:tr w:rsidR="00633520" w:rsidRPr="00B07CA1" w14:paraId="0E000E17"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267ABE9F" w14:textId="77777777" w:rsidR="00633520"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DEFACDB" w14:textId="77777777" w:rsidR="00633520" w:rsidRDefault="00633520" w:rsidP="00071698">
            <w:pPr>
              <w:jc w:val="center"/>
            </w:pPr>
            <w:r>
              <w:t>ESTIVAL Patrick</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7EC73841" w14:textId="77777777" w:rsidR="00633520" w:rsidRDefault="00633520" w:rsidP="00071698">
            <w:pPr>
              <w:jc w:val="center"/>
            </w:pPr>
            <w:r>
              <w:t>14/07/1954</w:t>
            </w:r>
          </w:p>
        </w:tc>
        <w:tc>
          <w:tcPr>
            <w:tcW w:w="4775" w:type="dxa"/>
            <w:tcBorders>
              <w:top w:val="single" w:sz="8" w:space="0" w:color="000000"/>
              <w:left w:val="single" w:sz="8" w:space="0" w:color="000000"/>
              <w:bottom w:val="single" w:sz="8" w:space="0" w:color="000000"/>
              <w:right w:val="single" w:sz="8" w:space="0" w:color="000000"/>
            </w:tcBorders>
          </w:tcPr>
          <w:p w14:paraId="3BC608A1" w14:textId="77777777" w:rsidR="00633520" w:rsidRPr="00B30D8C" w:rsidRDefault="00633520" w:rsidP="00071698">
            <w:pPr>
              <w:jc w:val="center"/>
              <w:rPr>
                <w:sz w:val="20"/>
                <w:szCs w:val="20"/>
              </w:rPr>
            </w:pPr>
            <w:r w:rsidRPr="00B30D8C">
              <w:rPr>
                <w:sz w:val="20"/>
                <w:szCs w:val="20"/>
              </w:rPr>
              <w:t>Moissac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3745DB6F" w14:textId="77777777" w:rsidR="00633520" w:rsidRPr="004621CB" w:rsidRDefault="00633520" w:rsidP="00071698">
            <w:pPr>
              <w:jc w:val="center"/>
              <w:rPr>
                <w:sz w:val="20"/>
                <w:szCs w:val="20"/>
              </w:rPr>
            </w:pPr>
            <w:r w:rsidRPr="004621CB">
              <w:rPr>
                <w:sz w:val="20"/>
                <w:szCs w:val="20"/>
              </w:rPr>
              <w:t>TFB-TFNB</w:t>
            </w:r>
          </w:p>
        </w:tc>
      </w:tr>
      <w:tr w:rsidR="00633520" w:rsidRPr="00B07CA1" w14:paraId="17E18573" w14:textId="77777777" w:rsidTr="00633520">
        <w:trPr>
          <w:trHeight w:val="283"/>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332936E3" w14:textId="77777777" w:rsidR="00633520" w:rsidRDefault="00633520" w:rsidP="00071698">
            <w:pPr>
              <w:jc w:val="center"/>
            </w:pPr>
            <w:r>
              <w:t xml:space="preserve">Mr </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4F2B7496" w14:textId="77777777" w:rsidR="00633520" w:rsidRDefault="00633520" w:rsidP="00071698">
            <w:pPr>
              <w:jc w:val="center"/>
            </w:pPr>
            <w:r>
              <w:t>GIRONDE Patrick</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15" w:type="dxa"/>
              <w:right w:w="36" w:type="dxa"/>
            </w:tcMar>
            <w:vAlign w:val="center"/>
          </w:tcPr>
          <w:p w14:paraId="51247B54" w14:textId="77777777" w:rsidR="00633520" w:rsidRDefault="00633520" w:rsidP="00071698">
            <w:pPr>
              <w:jc w:val="center"/>
            </w:pPr>
            <w:r>
              <w:t>23/09/1959</w:t>
            </w:r>
          </w:p>
        </w:tc>
        <w:tc>
          <w:tcPr>
            <w:tcW w:w="4775" w:type="dxa"/>
            <w:tcBorders>
              <w:top w:val="single" w:sz="8" w:space="0" w:color="000000"/>
              <w:left w:val="single" w:sz="8" w:space="0" w:color="000000"/>
              <w:bottom w:val="single" w:sz="8" w:space="0" w:color="000000"/>
              <w:right w:val="single" w:sz="8" w:space="0" w:color="000000"/>
            </w:tcBorders>
          </w:tcPr>
          <w:p w14:paraId="7F9C2160" w14:textId="77777777" w:rsidR="00633520" w:rsidRPr="00B30D8C" w:rsidRDefault="00633520" w:rsidP="00071698">
            <w:pPr>
              <w:jc w:val="center"/>
              <w:rPr>
                <w:sz w:val="20"/>
                <w:szCs w:val="20"/>
              </w:rPr>
            </w:pPr>
            <w:r w:rsidRPr="00B30D8C">
              <w:rPr>
                <w:sz w:val="20"/>
                <w:szCs w:val="20"/>
              </w:rPr>
              <w:t>10 route de Murat 15170 NEUSSARGUES-MOISSAC</w:t>
            </w:r>
          </w:p>
        </w:tc>
        <w:tc>
          <w:tcPr>
            <w:tcW w:w="1269" w:type="dxa"/>
            <w:tcBorders>
              <w:top w:val="single" w:sz="8" w:space="0" w:color="000000"/>
              <w:left w:val="single" w:sz="8" w:space="0" w:color="000000"/>
              <w:bottom w:val="single" w:sz="8" w:space="0" w:color="000000"/>
              <w:right w:val="single" w:sz="8" w:space="0" w:color="000000"/>
            </w:tcBorders>
          </w:tcPr>
          <w:p w14:paraId="23B9543E" w14:textId="77777777" w:rsidR="00633520" w:rsidRPr="004621CB" w:rsidRDefault="00633520" w:rsidP="00071698">
            <w:pPr>
              <w:jc w:val="center"/>
              <w:rPr>
                <w:sz w:val="20"/>
                <w:szCs w:val="20"/>
              </w:rPr>
            </w:pPr>
            <w:r w:rsidRPr="004621CB">
              <w:rPr>
                <w:sz w:val="20"/>
                <w:szCs w:val="20"/>
              </w:rPr>
              <w:t>TFB</w:t>
            </w:r>
          </w:p>
        </w:tc>
      </w:tr>
    </w:tbl>
    <w:p w14:paraId="1CEB7239" w14:textId="0A4D3A14" w:rsidR="00F94A79" w:rsidRDefault="00F94A7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color w:val="303030"/>
          <w:sz w:val="22"/>
          <w:szCs w:val="22"/>
        </w:rPr>
      </w:pPr>
    </w:p>
    <w:p w14:paraId="2C8FDB5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25DDAF7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11584AE1" w14:textId="3C20D3DD" w:rsidR="00F94A79" w:rsidRP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633520">
        <w:rPr>
          <w:b/>
          <w:bCs/>
          <w:color w:val="000000"/>
          <w:sz w:val="22"/>
          <w:szCs w:val="22"/>
          <w:u w:val="single"/>
        </w:rPr>
        <w:t>Portage</w:t>
      </w:r>
      <w:r w:rsidR="00BD375A" w:rsidRPr="00633520">
        <w:rPr>
          <w:b/>
          <w:bCs/>
          <w:color w:val="000000"/>
          <w:sz w:val="22"/>
          <w:szCs w:val="22"/>
          <w:u w:val="single"/>
        </w:rPr>
        <w:t xml:space="preserve"> de la compétence pour l'abattoir de NEUSSARGUES</w:t>
      </w:r>
      <w:r w:rsidR="00BD375A" w:rsidRPr="00633520">
        <w:rPr>
          <w:b/>
          <w:bCs/>
          <w:color w:val="000000"/>
          <w:sz w:val="22"/>
          <w:szCs w:val="22"/>
        </w:rPr>
        <w:t xml:space="preserve"> (N° DE_038_2025)</w:t>
      </w:r>
    </w:p>
    <w:p w14:paraId="0BB0F97D" w14:textId="77777777" w:rsidR="00633520" w:rsidRDefault="00633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p>
    <w:p w14:paraId="033D583C" w14:textId="7C956E2F"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Par courrier du 26 mars 2025, le Président de Hautes Terres Communauté rappelle à la Commune de NEUSSARGUES-MOISSAC, la nécessité d'éclaircir la situation actuelle de l'abattoir de NEUSSARGUES, afin de pouvoir "inscrire le devenir de cet équipement public dans une perspective de long terme". Cette sollicitation, comparable dans la forme et sur le fond, avait déjà été faite en février 2024, et le Conseil Municipal de NEUSSARGUES EN PINATELLE a décidé le 20 avril 2024 de reporter la décision du portage de la compétence après la procédure de défusion - initiée en février 2023 et terminée au 1er janvier 2025. Le nouveau délai fixé par HTC, pour disposer de la position communale sur ce sujet, s'achèvera le 30 avril prochain.</w:t>
      </w:r>
    </w:p>
    <w:p w14:paraId="636E95A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46F95F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7D9DA7B"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sidRPr="00633520">
        <w:rPr>
          <w:rFonts w:ascii="Times New Roman" w:eastAsia="Times New Roman" w:hAnsi="Times New Roman" w:cs="Times New Roman"/>
          <w:i/>
          <w:iCs/>
        </w:rPr>
        <w:t>BREF RAPPEL DE LA SITUATION EXISTANTE</w:t>
      </w:r>
    </w:p>
    <w:p w14:paraId="2B9F9D2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55C3C9B" w14:textId="29AEBC7E"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xml:space="preserve">Une réunion des élus communaux de NEUSSARGUES EN PINATELLE avec une partie de l'exécutif de HAUTES TERRES COMMUNAUTE s'est déroulée à MURAT le 6 octobre 2022. HTC y a rappelé la situation actuelle "bancale" de l'abattoir exploité par une régie municipale et loué par bail </w:t>
      </w:r>
      <w:r w:rsidR="00633520">
        <w:rPr>
          <w:rFonts w:ascii="Times New Roman" w:eastAsia="Times New Roman" w:hAnsi="Times New Roman" w:cs="Times New Roman"/>
        </w:rPr>
        <w:t>emphytéotique</w:t>
      </w:r>
      <w:r>
        <w:rPr>
          <w:rFonts w:ascii="Times New Roman" w:eastAsia="Times New Roman" w:hAnsi="Times New Roman" w:cs="Times New Roman"/>
        </w:rPr>
        <w:t xml:space="preserve"> administratif signé avec HTC en 2018 (portage des travaux de mise en conformité en 2019-2020, dont les annuités du reste à charge sont supportées par la régie). A l'issue de la réunion, HTC évoquait les 2 hypothèses de portage de la compétence (commune ou HTC) en différenciant l'objet économique et les "modes de gestion".</w:t>
      </w:r>
    </w:p>
    <w:p w14:paraId="5E8DC79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02E0DE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L'abattoir nécessite à court terme des travaux de réfection de toitures et d'aménagement de locaux, ainsi qu'une réfection lourde de la station de pré-traitement des effluents avant leur rejet au réseau communal. Ces travaux, évalués au départ à moins de 300 000 €, devraient atteindre un total de 600 000 à 700 000 € HT, dont le plan de financement initial ne peut suffire pour réaliser l'opération en sécurité.</w:t>
      </w:r>
    </w:p>
    <w:p w14:paraId="01D7EC9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539B89D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1103B512" w14:textId="77777777" w:rsidR="00F94A79" w:rsidRPr="00633520"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sidRPr="00633520">
        <w:rPr>
          <w:rFonts w:ascii="Times New Roman" w:eastAsia="Times New Roman" w:hAnsi="Times New Roman" w:cs="Times New Roman"/>
          <w:i/>
          <w:iCs/>
        </w:rPr>
        <w:t>ETUDE DE DEVELOPPEMENT</w:t>
      </w:r>
    </w:p>
    <w:p w14:paraId="56461B0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5A87AAD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En l'absence de possibilité de décision par le Conseil Municipal à l'époque, HTC a sollicité en 2023 un accompagnement par l'Agence Nationale de la Cohésion des Territoires pour réfléchir aux possibilités futures de développement. Ainsi un cabinet (EY consultants) a étudié des objectifs de développement pour l'abattoir, dont un rendu a été fait le 14 février 2024, qui privilégie "le basculement de la compétence vers l'intercommunalité avec un partenariat fort à consolider avec la commune de NEUSSARGUES qui reste évidemment le lieu d'implantation de l'abattoir".</w:t>
      </w:r>
    </w:p>
    <w:p w14:paraId="21B0F48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1CA0FE3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C'est pourquoi le Président de HTC avait demandé par courrier du 23 février 2024 à la commune de se positionner sur la compétence de l'abattoir :</w:t>
      </w:r>
    </w:p>
    <w:p w14:paraId="674629E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9C332A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xml:space="preserve">* dans le cas du portage par la commune : HTC ne portera pas de nouveaux travaux </w:t>
      </w:r>
      <w:r>
        <w:rPr>
          <w:rFonts w:ascii="Times New Roman" w:eastAsia="Times New Roman" w:hAnsi="Times New Roman" w:cs="Times New Roman"/>
        </w:rPr>
        <w:lastRenderedPageBreak/>
        <w:t>d'investissements, et ne mettra plus son ingénierie à disposition ; la commune décidera du mode de gestion de la compétence (régie, DSP, ...) ; la pérennité du BEA sera à étudier.</w:t>
      </w:r>
    </w:p>
    <w:p w14:paraId="207BFEE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4FEF890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dans le cas du portage intercommunal : HTC restera à l'écoute de la commune et des attentes pour le développement de ce site, décidera du mode de gestion de la compétence (régie, DSP, ...) et procèdera aux différents travaux qui lui incomberaient au titre de sa compétence.</w:t>
      </w:r>
    </w:p>
    <w:p w14:paraId="33690E4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055F59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5CBA767E" w14:textId="77777777" w:rsidR="00F94A79" w:rsidRPr="009A5DA1"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sidRPr="009A5DA1">
        <w:rPr>
          <w:rFonts w:ascii="Times New Roman" w:eastAsia="Times New Roman" w:hAnsi="Times New Roman" w:cs="Times New Roman"/>
          <w:i/>
          <w:iCs/>
        </w:rPr>
        <w:t>DECISION DU 20 AVRIL 2024 DE NEUSSARGUES EN PINATELLE</w:t>
      </w:r>
    </w:p>
    <w:p w14:paraId="7860B02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305326C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L'abattoir a réuni son conseil d'administration le 16 avril 2024 pour sa séance budgétaire. A la fin de cette réunion, afin d'éclairer l'avis à émettre par la commune, il a été demandé de recueillir de suite l'avis des membres du conseil d'administration au complet, précision faite qu'en cas de maintien de la situation actuelle, le Président de HTC garantissait le transfert des subventions acquises par HTC pour les travaux urgents évoqués, vers la Commune. L'avis majoritaire du CA s'est porté sur un report de choix après la défusion, le choix final revenant ainsi aux futurs élus de la commune de NEUSSARGUES, qui siègeront alors au CA de la Régie des Abattoirs.</w:t>
      </w:r>
    </w:p>
    <w:p w14:paraId="0103935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137109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Pour les mêmes motifs, le Conseil Municipal de NEUSSARGUES EN PINATELLE, quasi-unanime (1 ABSTENTION et 19 VOIX POUR), décidait de reporter la décision du choix de portage de la compétence Abattoir, après la défusion de la commune nouvelle, procédure devant aboutir a priori à l'automne 2024.</w:t>
      </w:r>
    </w:p>
    <w:p w14:paraId="388386D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8D87DE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146283A0" w14:textId="77777777" w:rsidR="00F94A79" w:rsidRPr="009A5DA1"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sidRPr="009A5DA1">
        <w:rPr>
          <w:rFonts w:ascii="Times New Roman" w:eastAsia="Times New Roman" w:hAnsi="Times New Roman" w:cs="Times New Roman"/>
          <w:i/>
          <w:iCs/>
        </w:rPr>
        <w:t>NOUVELLE COMMUNE DE NEUSSARGUES-MOISSAC EN 2025</w:t>
      </w:r>
    </w:p>
    <w:p w14:paraId="226044E7" w14:textId="77777777" w:rsidR="00F94A79" w:rsidRPr="009A5DA1"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sidRPr="009A5DA1">
        <w:rPr>
          <w:rFonts w:ascii="Times New Roman" w:eastAsia="Times New Roman" w:hAnsi="Times New Roman" w:cs="Times New Roman"/>
          <w:i/>
          <w:iCs/>
        </w:rPr>
        <w:t> </w:t>
      </w:r>
    </w:p>
    <w:p w14:paraId="6240191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Après la phase de gestion communale par la délégation spéciale instituée par la Préfecture à l'issue de la défusion effective au 1er janvier 2025, le nouveau Conseil Municipal de NEUSSARGUES-MOISSAC est installé le 22 février 2025, et travaille depuis sur l'ensemble des dossiers en cours concernant son territoire. Les dossiers de l'Abattoir ont été évoqués lors de la réunion du 12 mars avec HTC, en présence du Président sortant du CA de la Régie municipale de l'Abattoir. Le Conseil d'Administration est recomposé partiellement, avec l'élection de 5 nouveaux membres du Conseil Municipal, qui y siègeront jusqu'au renouvellement municipal général de mars 2026.</w:t>
      </w:r>
    </w:p>
    <w:p w14:paraId="500FC35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7C6236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nouveau Conseil d'Administration s'est réuni le 17 avril 2025, et a désigné un nouveau bureau chargé de piloter la Régie de l'Abattoir. Le budget de l'année 2025 a été voté, et plusieurs points du fonctionnement actuel des opérations d'abattage, nécessitent une observation sur une durée de quelques semaines pour comprendre l'ensemble du processus "industriel" et les enjeux économiques. Les besoins d'aménagement et de modernisation ont également été présentés à la nouvelle équipe.</w:t>
      </w:r>
    </w:p>
    <w:p w14:paraId="5749A3E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3F219B3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Dans ce contexte de nouveautés, l'interrogation des membres du Conseil Municipal de NEUSSARGUES-MOISSAC pour un choix décisif sur la compétence "Abattoir" - et donc l'avenir de cet équipement économique majeur du bourg de NEUSSARGUES - ce jour 24 avril 2025, apparait légèrement prématurée.</w:t>
      </w:r>
    </w:p>
    <w:p w14:paraId="074BDBE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44007B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775707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Après en avoir délibéré, le Conseil Municipal de NEUSSARGUES-MOISSAC à l'unanimité DECIDE DE SE DONNER UN DELAI DE UN MOIS (échéance au 31 mai 2025) POUR CHOISIR LE PORTAGE DE LA COMPETENCE "ABATTOIR", pour les motifs principaux suivants :</w:t>
      </w:r>
    </w:p>
    <w:p w14:paraId="5F6875C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457B000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lastRenderedPageBreak/>
        <w:t>- élection trop récente des élus communaux de NEUSSARGUES-MOISSAC, et du Bureau de la Régie municipale de l'Abattoir de NEUSSARGUES ;</w:t>
      </w:r>
    </w:p>
    <w:p w14:paraId="1ABCD0E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58A6146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nécessité d'approfondir la compréhension des détails du fonctionnement de cet équipement "industriel", et des enjeux économiques sur les secteurs agricole et alimentaire ;</w:t>
      </w:r>
    </w:p>
    <w:p w14:paraId="7669133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3812615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attachement très fort de la population locale à cet outil industriel majeur, qui induit un grand enjeu politique, pour garantir au mieux sa protection et sa pérennité.</w:t>
      </w:r>
    </w:p>
    <w:p w14:paraId="1640C4B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4DC78F9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7BDCC8B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04E1A8DE" w14:textId="77777777" w:rsidR="00F94A79" w:rsidRPr="009A5DA1"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9A5DA1">
        <w:rPr>
          <w:b/>
          <w:bCs/>
          <w:color w:val="000000"/>
          <w:sz w:val="22"/>
          <w:szCs w:val="22"/>
          <w:u w:val="single"/>
        </w:rPr>
        <w:t>FIXATION DES TARIFS EAU POTABLE ET ASSAINISSEMENT POUR 2025</w:t>
      </w:r>
      <w:r w:rsidRPr="009A5DA1">
        <w:rPr>
          <w:b/>
          <w:bCs/>
          <w:color w:val="000000"/>
          <w:sz w:val="22"/>
          <w:szCs w:val="22"/>
        </w:rPr>
        <w:t xml:space="preserve"> (N° DE_039_2025)</w:t>
      </w:r>
    </w:p>
    <w:p w14:paraId="6017F64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12510E3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De nombreuses rencontres ont eu lieu sur la commune de NEUSSARGUES EN PINATELLE, avec les services de l'ETAT et des organismes chargés des questions d'eau potable et d'assainissement (Département du Cantal, Agence de l'Eau Loire-Bretagne). La question des tarifs de l'eau et de l'assainissement revient couramment lorsque sont évoqués les travaux d'amélioration des services existants, de mise aux normes ou d'extension des réseaux collectifs. On peut citer sans exhaustivité les travaux engagés pour améliorer les captages de CHALINARGUES ou ceux à venir (SEVERAC, TUMULUS, SAINTE-ANASTASIE, LE BALADOUR) pour les services d'eau potable. De même, pour l'assainissement collectif, l'amélioration des réseaux de collecte des eaux usées et la mise aux normes de la station d'épuration de NEUSSARGUES sont à programmer.</w:t>
      </w:r>
    </w:p>
    <w:p w14:paraId="4A9C165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611131A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En perspective de l'éventuelle prise de compétence intercommunale prévue initialement pour 2026, ou avec l'organisation éventuelle de syndicats de gestion et d'exploitation par zone homogène ou bassin versant, il est aussi important d'anticiper l'impact d'une hausse inévitable à l'avenir pour la population et d'avoir un effet de "lissage" progressif, en vue des minima imposés a priori pour 2026 autour de 1.40 €/m3 sur une base de 120 m3/an.</w:t>
      </w:r>
    </w:p>
    <w:p w14:paraId="6BAB137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1D1755E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b/>
          <w:bCs/>
        </w:rPr>
        <w:t>Après en avoir délibéré, le Conseil Municipal, par 14 VOIX POUR et 1 ABSTENTION, FIXE LES TARIFS SUIVANTS pour les services d'eau potable et d'assainissement pour 2025</w:t>
      </w:r>
      <w:r>
        <w:t>, étant</w:t>
      </w:r>
      <w:r>
        <w:rPr>
          <w:b/>
          <w:bCs/>
        </w:rPr>
        <w:t> </w:t>
      </w:r>
      <w:r>
        <w:t>précisé que ces tarifs prendront nécessairement effet pour toute la période annuelle figurant sur la facture établie en 2025, et perdureront jusqu'à nouvelle décision :</w:t>
      </w:r>
    </w:p>
    <w:p w14:paraId="2346B73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bl>
      <w:tblPr>
        <w:tblW w:w="0" w:type="auto"/>
        <w:tblInd w:w="20" w:type="dxa"/>
        <w:tblBorders>
          <w:top w:val="single" w:sz="8" w:space="0" w:color="FFFFFF"/>
          <w:left w:val="single" w:sz="8" w:space="0" w:color="FFFFFF"/>
          <w:bottom w:val="single" w:sz="8" w:space="0" w:color="FFFFFF"/>
          <w:right w:val="single" w:sz="8" w:space="0" w:color="FFFFFF"/>
          <w:insideH w:val="single" w:sz="8" w:space="0" w:color="FFFFFF"/>
        </w:tblBorders>
        <w:tblLayout w:type="fixed"/>
        <w:tblCellMar>
          <w:top w:w="15" w:type="dxa"/>
          <w:left w:w="20" w:type="dxa"/>
          <w:bottom w:w="15" w:type="dxa"/>
          <w:right w:w="20" w:type="dxa"/>
        </w:tblCellMar>
        <w:tblLook w:val="04A0" w:firstRow="1" w:lastRow="0" w:firstColumn="1" w:lastColumn="0" w:noHBand="0" w:noVBand="1"/>
      </w:tblPr>
      <w:tblGrid>
        <w:gridCol w:w="49"/>
        <w:gridCol w:w="2381"/>
        <w:gridCol w:w="34"/>
        <w:gridCol w:w="1706"/>
        <w:gridCol w:w="34"/>
        <w:gridCol w:w="1526"/>
        <w:gridCol w:w="184"/>
        <w:gridCol w:w="1586"/>
        <w:gridCol w:w="1725"/>
      </w:tblGrid>
      <w:tr w:rsidR="00F94A79" w14:paraId="2982C047" w14:textId="77777777">
        <w:trPr>
          <w:trHeight w:val="170"/>
        </w:trPr>
        <w:tc>
          <w:tcPr>
            <w:tcW w:w="2430" w:type="dxa"/>
            <w:gridSpan w:val="2"/>
            <w:shd w:val="clear" w:color="auto" w:fill="99CC00"/>
            <w:tcMar>
              <w:right w:w="30" w:type="dxa"/>
            </w:tcMar>
            <w:vAlign w:val="center"/>
          </w:tcPr>
          <w:p w14:paraId="6AEF72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EAU POTABLE</w:t>
            </w:r>
          </w:p>
        </w:tc>
        <w:tc>
          <w:tcPr>
            <w:tcW w:w="1740" w:type="dxa"/>
            <w:gridSpan w:val="2"/>
            <w:tcBorders>
              <w:left w:val="single" w:sz="8" w:space="0" w:color="FFFFFF"/>
              <w:right w:val="single" w:sz="8" w:space="0" w:color="FFFFFF"/>
            </w:tcBorders>
            <w:shd w:val="clear" w:color="auto" w:fill="99CC00"/>
            <w:vAlign w:val="center"/>
          </w:tcPr>
          <w:p w14:paraId="7F1AAAE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abonnement</w:t>
            </w:r>
          </w:p>
        </w:tc>
        <w:tc>
          <w:tcPr>
            <w:tcW w:w="1560" w:type="dxa"/>
            <w:gridSpan w:val="2"/>
            <w:tcBorders>
              <w:left w:val="single" w:sz="8" w:space="0" w:color="FFFFFF"/>
              <w:right w:val="single" w:sz="8" w:space="0" w:color="FFFFFF"/>
            </w:tcBorders>
            <w:shd w:val="clear" w:color="auto" w:fill="99CC00"/>
            <w:vAlign w:val="center"/>
          </w:tcPr>
          <w:p w14:paraId="3D1C124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conso 0-120</w:t>
            </w:r>
          </w:p>
        </w:tc>
        <w:tc>
          <w:tcPr>
            <w:tcW w:w="1770" w:type="dxa"/>
            <w:gridSpan w:val="2"/>
            <w:tcBorders>
              <w:left w:val="single" w:sz="8" w:space="0" w:color="FFFFFF"/>
              <w:right w:val="single" w:sz="8" w:space="0" w:color="FFFFFF"/>
            </w:tcBorders>
            <w:shd w:val="clear" w:color="auto" w:fill="99CC00"/>
            <w:vAlign w:val="center"/>
          </w:tcPr>
          <w:p w14:paraId="78F6E37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conso 120-300</w:t>
            </w:r>
          </w:p>
        </w:tc>
        <w:tc>
          <w:tcPr>
            <w:tcW w:w="1725" w:type="dxa"/>
            <w:tcBorders>
              <w:left w:val="single" w:sz="8" w:space="0" w:color="FFFFFF"/>
            </w:tcBorders>
            <w:shd w:val="clear" w:color="auto" w:fill="99CC00"/>
            <w:vAlign w:val="center"/>
          </w:tcPr>
          <w:p w14:paraId="3281681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conso 300 et +</w:t>
            </w:r>
          </w:p>
        </w:tc>
      </w:tr>
      <w:tr w:rsidR="00F94A79" w14:paraId="1539F424" w14:textId="77777777">
        <w:trPr>
          <w:trHeight w:val="170"/>
        </w:trPr>
        <w:tc>
          <w:tcPr>
            <w:tcW w:w="2430" w:type="dxa"/>
            <w:gridSpan w:val="2"/>
            <w:shd w:val="clear" w:color="auto" w:fill="auto"/>
            <w:tcMar>
              <w:right w:w="30" w:type="dxa"/>
            </w:tcMar>
            <w:vAlign w:val="center"/>
          </w:tcPr>
          <w:p w14:paraId="181724A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2024 (rappel)</w:t>
            </w:r>
          </w:p>
        </w:tc>
        <w:tc>
          <w:tcPr>
            <w:tcW w:w="1740" w:type="dxa"/>
            <w:gridSpan w:val="2"/>
            <w:tcBorders>
              <w:left w:val="single" w:sz="8" w:space="0" w:color="FFFFFF"/>
              <w:right w:val="single" w:sz="8" w:space="0" w:color="FFFFFF"/>
            </w:tcBorders>
            <w:shd w:val="clear" w:color="auto" w:fill="auto"/>
            <w:vAlign w:val="center"/>
          </w:tcPr>
          <w:p w14:paraId="4AE70C9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64</w:t>
            </w:r>
          </w:p>
        </w:tc>
        <w:tc>
          <w:tcPr>
            <w:tcW w:w="1560" w:type="dxa"/>
            <w:gridSpan w:val="2"/>
            <w:tcBorders>
              <w:left w:val="single" w:sz="8" w:space="0" w:color="FFFFFF"/>
              <w:right w:val="single" w:sz="8" w:space="0" w:color="FFFFFF"/>
            </w:tcBorders>
            <w:shd w:val="clear" w:color="auto" w:fill="auto"/>
            <w:vAlign w:val="center"/>
          </w:tcPr>
          <w:p w14:paraId="1CDACD7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0,67</w:t>
            </w:r>
          </w:p>
        </w:tc>
        <w:tc>
          <w:tcPr>
            <w:tcW w:w="1770" w:type="dxa"/>
            <w:gridSpan w:val="2"/>
            <w:tcBorders>
              <w:left w:val="single" w:sz="8" w:space="0" w:color="FFFFFF"/>
              <w:right w:val="single" w:sz="8" w:space="0" w:color="FFFFFF"/>
            </w:tcBorders>
            <w:shd w:val="clear" w:color="auto" w:fill="auto"/>
            <w:vAlign w:val="center"/>
          </w:tcPr>
          <w:p w14:paraId="1109AC3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0,34</w:t>
            </w:r>
          </w:p>
        </w:tc>
        <w:tc>
          <w:tcPr>
            <w:tcW w:w="1725" w:type="dxa"/>
            <w:tcBorders>
              <w:left w:val="single" w:sz="8" w:space="0" w:color="FFFFFF"/>
            </w:tcBorders>
            <w:shd w:val="clear" w:color="auto" w:fill="auto"/>
            <w:vAlign w:val="center"/>
          </w:tcPr>
          <w:p w14:paraId="3B21A81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0,30</w:t>
            </w:r>
          </w:p>
        </w:tc>
      </w:tr>
      <w:tr w:rsidR="00F94A79" w14:paraId="5E49EB51" w14:textId="77777777">
        <w:trPr>
          <w:trHeight w:val="170"/>
        </w:trPr>
        <w:tc>
          <w:tcPr>
            <w:tcW w:w="2430" w:type="dxa"/>
            <w:gridSpan w:val="2"/>
            <w:shd w:val="clear" w:color="auto" w:fill="auto"/>
            <w:tcMar>
              <w:right w:w="30" w:type="dxa"/>
            </w:tcMar>
            <w:vAlign w:val="center"/>
          </w:tcPr>
          <w:p w14:paraId="6B57B9A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40" w:type="dxa"/>
            <w:gridSpan w:val="2"/>
            <w:tcBorders>
              <w:left w:val="single" w:sz="8" w:space="0" w:color="FFFFFF"/>
              <w:right w:val="single" w:sz="8" w:space="0" w:color="FFFFFF"/>
            </w:tcBorders>
            <w:shd w:val="clear" w:color="auto" w:fill="auto"/>
            <w:vAlign w:val="center"/>
          </w:tcPr>
          <w:p w14:paraId="1F794A4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560" w:type="dxa"/>
            <w:gridSpan w:val="2"/>
            <w:tcBorders>
              <w:left w:val="single" w:sz="8" w:space="0" w:color="FFFFFF"/>
              <w:right w:val="single" w:sz="8" w:space="0" w:color="FFFFFF"/>
            </w:tcBorders>
            <w:shd w:val="clear" w:color="auto" w:fill="auto"/>
            <w:vAlign w:val="center"/>
          </w:tcPr>
          <w:p w14:paraId="0B244CB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70" w:type="dxa"/>
            <w:gridSpan w:val="2"/>
            <w:tcBorders>
              <w:left w:val="single" w:sz="8" w:space="0" w:color="FFFFFF"/>
              <w:right w:val="single" w:sz="8" w:space="0" w:color="FFFFFF"/>
            </w:tcBorders>
            <w:shd w:val="clear" w:color="auto" w:fill="auto"/>
            <w:vAlign w:val="center"/>
          </w:tcPr>
          <w:p w14:paraId="0A9F825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25" w:type="dxa"/>
            <w:tcBorders>
              <w:left w:val="single" w:sz="8" w:space="0" w:color="FFFFFF"/>
            </w:tcBorders>
            <w:shd w:val="clear" w:color="auto" w:fill="auto"/>
            <w:vAlign w:val="center"/>
          </w:tcPr>
          <w:p w14:paraId="2457FB2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r>
      <w:tr w:rsidR="00F94A79" w14:paraId="373566FA" w14:textId="77777777">
        <w:trPr>
          <w:trHeight w:val="170"/>
        </w:trPr>
        <w:tc>
          <w:tcPr>
            <w:tcW w:w="2430" w:type="dxa"/>
            <w:gridSpan w:val="2"/>
            <w:shd w:val="clear" w:color="auto" w:fill="auto"/>
            <w:tcMar>
              <w:right w:w="30" w:type="dxa"/>
            </w:tcMar>
            <w:vAlign w:val="center"/>
          </w:tcPr>
          <w:p w14:paraId="54D5637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2025</w:t>
            </w:r>
          </w:p>
        </w:tc>
        <w:tc>
          <w:tcPr>
            <w:tcW w:w="1740" w:type="dxa"/>
            <w:gridSpan w:val="2"/>
            <w:tcBorders>
              <w:left w:val="single" w:sz="8" w:space="0" w:color="FFFFFF"/>
              <w:right w:val="single" w:sz="8" w:space="0" w:color="FFFFFF"/>
            </w:tcBorders>
            <w:shd w:val="clear" w:color="auto" w:fill="auto"/>
            <w:vAlign w:val="center"/>
          </w:tcPr>
          <w:p w14:paraId="195561F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66</w:t>
            </w:r>
          </w:p>
        </w:tc>
        <w:tc>
          <w:tcPr>
            <w:tcW w:w="1560" w:type="dxa"/>
            <w:gridSpan w:val="2"/>
            <w:tcBorders>
              <w:left w:val="single" w:sz="8" w:space="0" w:color="FFFFFF"/>
              <w:right w:val="single" w:sz="8" w:space="0" w:color="FFFFFF"/>
            </w:tcBorders>
            <w:shd w:val="clear" w:color="auto" w:fill="auto"/>
            <w:vAlign w:val="center"/>
          </w:tcPr>
          <w:p w14:paraId="7B9BE7C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0,72</w:t>
            </w:r>
          </w:p>
        </w:tc>
        <w:tc>
          <w:tcPr>
            <w:tcW w:w="1770" w:type="dxa"/>
            <w:gridSpan w:val="2"/>
            <w:tcBorders>
              <w:left w:val="single" w:sz="8" w:space="0" w:color="FFFFFF"/>
              <w:right w:val="single" w:sz="8" w:space="0" w:color="FFFFFF"/>
            </w:tcBorders>
            <w:shd w:val="clear" w:color="auto" w:fill="auto"/>
            <w:vAlign w:val="center"/>
          </w:tcPr>
          <w:p w14:paraId="27173C6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0,40</w:t>
            </w:r>
          </w:p>
        </w:tc>
        <w:tc>
          <w:tcPr>
            <w:tcW w:w="1725" w:type="dxa"/>
            <w:tcBorders>
              <w:left w:val="single" w:sz="8" w:space="0" w:color="FFFFFF"/>
            </w:tcBorders>
            <w:shd w:val="clear" w:color="auto" w:fill="auto"/>
            <w:vAlign w:val="center"/>
          </w:tcPr>
          <w:p w14:paraId="4174C1A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0,35</w:t>
            </w:r>
          </w:p>
        </w:tc>
      </w:tr>
      <w:tr w:rsidR="00F94A79" w14:paraId="54C473A3" w14:textId="77777777">
        <w:trPr>
          <w:trHeight w:val="170"/>
        </w:trPr>
        <w:tc>
          <w:tcPr>
            <w:tcW w:w="2430" w:type="dxa"/>
            <w:gridSpan w:val="2"/>
            <w:tcBorders>
              <w:bottom w:val="single" w:sz="8" w:space="0" w:color="FFFFFF"/>
            </w:tcBorders>
            <w:shd w:val="clear" w:color="auto" w:fill="auto"/>
            <w:tcMar>
              <w:right w:w="30" w:type="dxa"/>
            </w:tcMar>
            <w:vAlign w:val="center"/>
          </w:tcPr>
          <w:p w14:paraId="16BC59B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40" w:type="dxa"/>
            <w:gridSpan w:val="2"/>
            <w:tcBorders>
              <w:left w:val="single" w:sz="8" w:space="0" w:color="FFFFFF"/>
              <w:bottom w:val="single" w:sz="8" w:space="0" w:color="FFFFFF"/>
              <w:right w:val="single" w:sz="8" w:space="0" w:color="FFFFFF"/>
            </w:tcBorders>
            <w:shd w:val="clear" w:color="auto" w:fill="auto"/>
            <w:vAlign w:val="center"/>
          </w:tcPr>
          <w:p w14:paraId="52CA939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560" w:type="dxa"/>
            <w:gridSpan w:val="2"/>
            <w:tcBorders>
              <w:left w:val="single" w:sz="8" w:space="0" w:color="FFFFFF"/>
              <w:bottom w:val="single" w:sz="8" w:space="0" w:color="FFFFFF"/>
              <w:right w:val="single" w:sz="8" w:space="0" w:color="FFFFFF"/>
            </w:tcBorders>
            <w:shd w:val="clear" w:color="auto" w:fill="auto"/>
            <w:vAlign w:val="center"/>
          </w:tcPr>
          <w:p w14:paraId="408D57C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70" w:type="dxa"/>
            <w:gridSpan w:val="2"/>
            <w:tcBorders>
              <w:left w:val="single" w:sz="8" w:space="0" w:color="FFFFFF"/>
              <w:bottom w:val="single" w:sz="8" w:space="0" w:color="FFFFFF"/>
              <w:right w:val="single" w:sz="8" w:space="0" w:color="FFFFFF"/>
            </w:tcBorders>
            <w:shd w:val="clear" w:color="auto" w:fill="auto"/>
            <w:vAlign w:val="center"/>
          </w:tcPr>
          <w:p w14:paraId="096D6F8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25" w:type="dxa"/>
            <w:tcBorders>
              <w:left w:val="single" w:sz="8" w:space="0" w:color="FFFFFF"/>
              <w:bottom w:val="single" w:sz="8" w:space="0" w:color="FFFFFF"/>
            </w:tcBorders>
            <w:shd w:val="clear" w:color="auto" w:fill="auto"/>
            <w:vAlign w:val="center"/>
          </w:tcPr>
          <w:p w14:paraId="465C0F5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r>
      <w:tr w:rsidR="00F94A79" w14:paraId="12A52DD2"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170"/>
        </w:trPr>
        <w:tc>
          <w:tcPr>
            <w:tcW w:w="2415" w:type="dxa"/>
            <w:gridSpan w:val="2"/>
            <w:tcBorders>
              <w:top w:val="nil"/>
            </w:tcBorders>
            <w:shd w:val="clear" w:color="auto" w:fill="00FFFF"/>
            <w:tcMar>
              <w:left w:w="30" w:type="dxa"/>
              <w:right w:w="30" w:type="dxa"/>
            </w:tcMar>
            <w:vAlign w:val="center"/>
          </w:tcPr>
          <w:p w14:paraId="0F950C8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lastRenderedPageBreak/>
              <w:t> ASSAINISSEMENT</w:t>
            </w:r>
          </w:p>
        </w:tc>
        <w:tc>
          <w:tcPr>
            <w:tcW w:w="1740" w:type="dxa"/>
            <w:gridSpan w:val="2"/>
            <w:tcBorders>
              <w:top w:val="single" w:sz="8" w:space="0" w:color="FFFFFF"/>
              <w:left w:val="single" w:sz="8" w:space="0" w:color="FFFFFF"/>
              <w:bottom w:val="single" w:sz="8" w:space="0" w:color="FFFFFF"/>
              <w:right w:val="single" w:sz="8" w:space="0" w:color="FFFFFF"/>
            </w:tcBorders>
            <w:shd w:val="clear" w:color="auto" w:fill="00FFFF"/>
            <w:vAlign w:val="center"/>
          </w:tcPr>
          <w:p w14:paraId="640F835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abonnement</w:t>
            </w:r>
          </w:p>
        </w:tc>
        <w:tc>
          <w:tcPr>
            <w:tcW w:w="1710" w:type="dxa"/>
            <w:gridSpan w:val="2"/>
            <w:tcBorders>
              <w:top w:val="single" w:sz="8" w:space="0" w:color="FFFFFF"/>
              <w:left w:val="single" w:sz="8" w:space="0" w:color="FFFFFF"/>
              <w:bottom w:val="single" w:sz="8" w:space="0" w:color="FFFFFF"/>
            </w:tcBorders>
            <w:shd w:val="clear" w:color="auto" w:fill="00FFFF"/>
            <w:vAlign w:val="center"/>
          </w:tcPr>
          <w:p w14:paraId="422EA60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par m3</w:t>
            </w:r>
          </w:p>
        </w:tc>
      </w:tr>
      <w:tr w:rsidR="00F94A79" w14:paraId="08472419"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170"/>
        </w:trPr>
        <w:tc>
          <w:tcPr>
            <w:tcW w:w="2415" w:type="dxa"/>
            <w:gridSpan w:val="2"/>
            <w:tcBorders>
              <w:top w:val="single" w:sz="8" w:space="0" w:color="FFFFFF"/>
              <w:left w:val="single" w:sz="8" w:space="0" w:color="FFFFFF"/>
              <w:bottom w:val="single" w:sz="8" w:space="0" w:color="FFFFFF"/>
            </w:tcBorders>
            <w:shd w:val="clear" w:color="auto" w:fill="auto"/>
            <w:tcMar>
              <w:right w:w="30" w:type="dxa"/>
            </w:tcMar>
            <w:vAlign w:val="center"/>
          </w:tcPr>
          <w:p w14:paraId="65DB96B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2024 (rappel)</w:t>
            </w:r>
          </w:p>
        </w:tc>
        <w:tc>
          <w:tcPr>
            <w:tcW w:w="1740" w:type="dxa"/>
            <w:gridSpan w:val="2"/>
            <w:tcBorders>
              <w:top w:val="single" w:sz="8" w:space="0" w:color="FFFFFF"/>
              <w:left w:val="single" w:sz="8" w:space="0" w:color="FFFFFF"/>
              <w:bottom w:val="single" w:sz="8" w:space="0" w:color="FFFFFF"/>
              <w:right w:val="single" w:sz="8" w:space="0" w:color="FFFFFF"/>
            </w:tcBorders>
            <w:shd w:val="clear" w:color="auto" w:fill="auto"/>
            <w:vAlign w:val="center"/>
          </w:tcPr>
          <w:p w14:paraId="343305D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w:t>
            </w:r>
          </w:p>
        </w:tc>
        <w:tc>
          <w:tcPr>
            <w:tcW w:w="1710" w:type="dxa"/>
            <w:gridSpan w:val="2"/>
            <w:tcBorders>
              <w:top w:val="single" w:sz="8" w:space="0" w:color="FFFFFF"/>
              <w:left w:val="single" w:sz="8" w:space="0" w:color="FFFFFF"/>
              <w:bottom w:val="single" w:sz="8" w:space="0" w:color="FFFFFF"/>
            </w:tcBorders>
            <w:shd w:val="clear" w:color="auto" w:fill="auto"/>
            <w:vAlign w:val="center"/>
          </w:tcPr>
          <w:p w14:paraId="2473C48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0,95</w:t>
            </w:r>
          </w:p>
        </w:tc>
      </w:tr>
      <w:tr w:rsidR="00F94A79" w14:paraId="179CAB08"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170"/>
        </w:trPr>
        <w:tc>
          <w:tcPr>
            <w:tcW w:w="2415" w:type="dxa"/>
            <w:gridSpan w:val="2"/>
            <w:tcBorders>
              <w:top w:val="single" w:sz="8" w:space="0" w:color="FFFFFF"/>
              <w:left w:val="single" w:sz="8" w:space="0" w:color="FFFFFF"/>
              <w:bottom w:val="single" w:sz="8" w:space="0" w:color="FFFFFF"/>
            </w:tcBorders>
            <w:shd w:val="clear" w:color="auto" w:fill="auto"/>
            <w:tcMar>
              <w:right w:w="30" w:type="dxa"/>
            </w:tcMar>
            <w:vAlign w:val="center"/>
          </w:tcPr>
          <w:p w14:paraId="2C40774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40" w:type="dxa"/>
            <w:gridSpan w:val="2"/>
            <w:tcBorders>
              <w:top w:val="single" w:sz="8" w:space="0" w:color="FFFFFF"/>
              <w:left w:val="single" w:sz="8" w:space="0" w:color="FFFFFF"/>
              <w:bottom w:val="single" w:sz="8" w:space="0" w:color="FFFFFF"/>
              <w:right w:val="single" w:sz="8" w:space="0" w:color="FFFFFF"/>
            </w:tcBorders>
            <w:shd w:val="clear" w:color="auto" w:fill="auto"/>
            <w:vAlign w:val="center"/>
          </w:tcPr>
          <w:p w14:paraId="402C880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10" w:type="dxa"/>
            <w:gridSpan w:val="2"/>
            <w:tcBorders>
              <w:top w:val="single" w:sz="8" w:space="0" w:color="FFFFFF"/>
              <w:left w:val="single" w:sz="8" w:space="0" w:color="FFFFFF"/>
              <w:bottom w:val="single" w:sz="8" w:space="0" w:color="FFFFFF"/>
            </w:tcBorders>
            <w:shd w:val="clear" w:color="auto" w:fill="auto"/>
            <w:vAlign w:val="center"/>
          </w:tcPr>
          <w:p w14:paraId="076A647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r>
      <w:tr w:rsidR="00F94A79" w14:paraId="42C94B91" w14:textId="77777777">
        <w:tblPrEx>
          <w:tblBorders>
            <w:top w:val="none" w:sz="0" w:space="0" w:color="auto"/>
            <w:left w:val="none" w:sz="0" w:space="0" w:color="auto"/>
            <w:insideH w:val="none" w:sz="0" w:space="0" w:color="auto"/>
          </w:tblBorders>
        </w:tblPrEx>
        <w:trPr>
          <w:gridBefore w:val="1"/>
          <w:gridAfter w:val="2"/>
          <w:wBefore w:w="49" w:type="dxa"/>
          <w:wAfter w:w="3311" w:type="dxa"/>
          <w:trHeight w:val="170"/>
        </w:trPr>
        <w:tc>
          <w:tcPr>
            <w:tcW w:w="2415" w:type="dxa"/>
            <w:gridSpan w:val="2"/>
            <w:tcBorders>
              <w:top w:val="single" w:sz="8" w:space="0" w:color="FFFFFF"/>
              <w:left w:val="single" w:sz="8" w:space="0" w:color="FFFFFF"/>
              <w:bottom w:val="single" w:sz="8" w:space="0" w:color="FFFFFF"/>
            </w:tcBorders>
            <w:shd w:val="clear" w:color="auto" w:fill="auto"/>
            <w:tcMar>
              <w:right w:w="30" w:type="dxa"/>
            </w:tcMar>
            <w:vAlign w:val="center"/>
          </w:tcPr>
          <w:p w14:paraId="705A132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2025</w:t>
            </w:r>
          </w:p>
        </w:tc>
        <w:tc>
          <w:tcPr>
            <w:tcW w:w="1740" w:type="dxa"/>
            <w:gridSpan w:val="2"/>
            <w:tcBorders>
              <w:top w:val="single" w:sz="8" w:space="0" w:color="FFFFFF"/>
              <w:left w:val="single" w:sz="8" w:space="0" w:color="FFFFFF"/>
              <w:bottom w:val="single" w:sz="8" w:space="0" w:color="FFFFFF"/>
              <w:right w:val="single" w:sz="8" w:space="0" w:color="FFFFFF"/>
            </w:tcBorders>
            <w:shd w:val="clear" w:color="auto" w:fill="auto"/>
            <w:vAlign w:val="center"/>
          </w:tcPr>
          <w:p w14:paraId="4A9E3A7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40</w:t>
            </w:r>
          </w:p>
        </w:tc>
        <w:tc>
          <w:tcPr>
            <w:tcW w:w="1710" w:type="dxa"/>
            <w:gridSpan w:val="2"/>
            <w:tcBorders>
              <w:top w:val="single" w:sz="8" w:space="0" w:color="FFFFFF"/>
              <w:left w:val="single" w:sz="8" w:space="0" w:color="FFFFFF"/>
              <w:bottom w:val="single" w:sz="8" w:space="0" w:color="FFFFFF"/>
            </w:tcBorders>
            <w:shd w:val="clear" w:color="auto" w:fill="auto"/>
            <w:vAlign w:val="center"/>
          </w:tcPr>
          <w:p w14:paraId="33363CD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0,95</w:t>
            </w:r>
          </w:p>
        </w:tc>
      </w:tr>
      <w:tr w:rsidR="00F94A79" w14:paraId="400CAC1C" w14:textId="77777777" w:rsidTr="009A5DA1">
        <w:tblPrEx>
          <w:tblBorders>
            <w:top w:val="none" w:sz="0" w:space="0" w:color="auto"/>
            <w:left w:val="none" w:sz="0" w:space="0" w:color="auto"/>
            <w:insideH w:val="none" w:sz="0" w:space="0" w:color="auto"/>
          </w:tblBorders>
        </w:tblPrEx>
        <w:trPr>
          <w:gridBefore w:val="1"/>
          <w:gridAfter w:val="2"/>
          <w:wBefore w:w="49" w:type="dxa"/>
          <w:wAfter w:w="3311" w:type="dxa"/>
          <w:trHeight w:val="63"/>
        </w:trPr>
        <w:tc>
          <w:tcPr>
            <w:tcW w:w="2415" w:type="dxa"/>
            <w:gridSpan w:val="2"/>
            <w:tcBorders>
              <w:top w:val="single" w:sz="8" w:space="0" w:color="FFFFFF"/>
              <w:left w:val="single" w:sz="8" w:space="0" w:color="FFFFFF"/>
              <w:right w:val="single" w:sz="8" w:space="0" w:color="FFFFFF"/>
            </w:tcBorders>
            <w:shd w:val="clear" w:color="auto" w:fill="auto"/>
            <w:vAlign w:val="center"/>
          </w:tcPr>
          <w:p w14:paraId="3F64C16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40" w:type="dxa"/>
            <w:gridSpan w:val="2"/>
            <w:tcBorders>
              <w:top w:val="single" w:sz="8" w:space="0" w:color="FFFFFF"/>
              <w:left w:val="single" w:sz="8" w:space="0" w:color="FFFFFF"/>
              <w:right w:val="single" w:sz="8" w:space="0" w:color="FFFFFF"/>
            </w:tcBorders>
            <w:shd w:val="clear" w:color="auto" w:fill="auto"/>
            <w:vAlign w:val="center"/>
          </w:tcPr>
          <w:p w14:paraId="175B9FE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tc>
        <w:tc>
          <w:tcPr>
            <w:tcW w:w="1710" w:type="dxa"/>
            <w:gridSpan w:val="2"/>
            <w:tcBorders>
              <w:top w:val="single" w:sz="8" w:space="0" w:color="FFFFFF"/>
              <w:left w:val="single" w:sz="8" w:space="0" w:color="FFFFFF"/>
            </w:tcBorders>
            <w:shd w:val="clear" w:color="auto" w:fill="auto"/>
            <w:vAlign w:val="center"/>
          </w:tcPr>
          <w:p w14:paraId="3112F9FA" w14:textId="77777777" w:rsidR="00F94A79" w:rsidRDefault="00F94A79">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bl>
    <w:p w14:paraId="5C00CF3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261B31F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7CEE6673" w14:textId="77777777" w:rsidR="00F94A79" w:rsidRPr="009A5DA1"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9A5DA1">
        <w:rPr>
          <w:b/>
          <w:bCs/>
          <w:color w:val="000000"/>
          <w:sz w:val="22"/>
          <w:szCs w:val="22"/>
          <w:u w:val="single"/>
        </w:rPr>
        <w:t>TARIFS MUNICIPAUX POUR 2025 (CANTINE ET SALLE POLYVALENTE)</w:t>
      </w:r>
      <w:r w:rsidRPr="009A5DA1">
        <w:rPr>
          <w:b/>
          <w:bCs/>
          <w:color w:val="000000"/>
          <w:sz w:val="22"/>
          <w:szCs w:val="22"/>
        </w:rPr>
        <w:t xml:space="preserve"> (N° DE_040_2025)</w:t>
      </w:r>
    </w:p>
    <w:p w14:paraId="022FADEB" w14:textId="77777777" w:rsidR="009A5DA1"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236EFF5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Suite à la défusion communale au 1</w:t>
      </w:r>
      <w:r>
        <w:rPr>
          <w:vertAlign w:val="superscript"/>
        </w:rPr>
        <w:t>er</w:t>
      </w:r>
      <w:r>
        <w:t xml:space="preserve"> janvier 2025, il est demandé aux communes défusionnées de redéfinir les tarifs de toutes les prestations facturables par chaque nouvelle commune.</w:t>
      </w:r>
    </w:p>
    <w:p w14:paraId="26379D8D" w14:textId="7A2FC1F8"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t> </w:t>
      </w:r>
      <w:r>
        <w:rPr>
          <w:b/>
          <w:bCs/>
        </w:rPr>
        <w:t>Après en avoir délibéré, le Conseil Municipal de NEUSSARGUES-MOISSAC à l'unanimité FIXE LES TARIFS MUNICIPAUX pour 2025 comme suit :</w:t>
      </w:r>
    </w:p>
    <w:p w14:paraId="33A47DDA" w14:textId="153150BE"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 A - prix des repas de la cantine scolaire de NEUSSARGUES :</w:t>
      </w:r>
    </w:p>
    <w:p w14:paraId="487CD0F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- 2.50 euros, tarif enfant</w:t>
      </w:r>
    </w:p>
    <w:p w14:paraId="7769531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- 5.00 euros, tarif adulte.</w:t>
      </w:r>
    </w:p>
    <w:p w14:paraId="78565B2D" w14:textId="1FF346FE"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r>
        <w:rPr>
          <w:b/>
          <w:bCs/>
        </w:rPr>
        <w:t>B - tarifs de location de la salle polyvalente de NEUSSARGUES</w:t>
      </w:r>
      <w:r>
        <w:t>, afin de tenir compte de l’évolution des frais de chauffage, de l’entretien du matériel, des fournitures diverses qui ont fortement augmenté ces dernières années :</w:t>
      </w:r>
    </w:p>
    <w:tbl>
      <w:tblPr>
        <w:tblW w:w="1017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70" w:type="dxa"/>
          <w:bottom w:w="15" w:type="dxa"/>
          <w:right w:w="60" w:type="dxa"/>
        </w:tblCellMar>
        <w:tblLook w:val="04A0" w:firstRow="1" w:lastRow="0" w:firstColumn="1" w:lastColumn="0" w:noHBand="0" w:noVBand="1"/>
      </w:tblPr>
      <w:tblGrid>
        <w:gridCol w:w="1985"/>
        <w:gridCol w:w="1843"/>
        <w:gridCol w:w="1559"/>
        <w:gridCol w:w="1701"/>
        <w:gridCol w:w="1559"/>
        <w:gridCol w:w="1525"/>
      </w:tblGrid>
      <w:tr w:rsidR="00F94A79" w14:paraId="5A00DE79" w14:textId="77777777" w:rsidTr="009A5DA1">
        <w:trPr>
          <w:trHeight w:val="940"/>
        </w:trPr>
        <w:tc>
          <w:tcPr>
            <w:tcW w:w="1985" w:type="dxa"/>
            <w:shd w:val="clear" w:color="auto" w:fill="FFF2CC"/>
            <w:tcMar>
              <w:left w:w="60" w:type="dxa"/>
            </w:tcMar>
            <w:vAlign w:val="center"/>
          </w:tcPr>
          <w:p w14:paraId="23F4B7B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LOCATION DE LA SALLE POLYVALENTE</w:t>
            </w:r>
          </w:p>
        </w:tc>
        <w:tc>
          <w:tcPr>
            <w:tcW w:w="1843" w:type="dxa"/>
            <w:tcBorders>
              <w:left w:val="nil"/>
            </w:tcBorders>
            <w:shd w:val="clear" w:color="auto" w:fill="FFF2CC"/>
            <w:vAlign w:val="center"/>
          </w:tcPr>
          <w:p w14:paraId="7E39F18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ASSOCIATION DE LA COMMUNE</w:t>
            </w:r>
          </w:p>
        </w:tc>
        <w:tc>
          <w:tcPr>
            <w:tcW w:w="1559" w:type="dxa"/>
            <w:tcBorders>
              <w:left w:val="nil"/>
            </w:tcBorders>
            <w:shd w:val="clear" w:color="auto" w:fill="FFF2CC"/>
            <w:vAlign w:val="center"/>
          </w:tcPr>
          <w:p w14:paraId="0FF3AB6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TARIFS HABITANTS DE LA COMMUNE</w:t>
            </w:r>
          </w:p>
        </w:tc>
        <w:tc>
          <w:tcPr>
            <w:tcW w:w="1701" w:type="dxa"/>
            <w:tcBorders>
              <w:left w:val="nil"/>
            </w:tcBorders>
            <w:shd w:val="clear" w:color="auto" w:fill="FFF2CC"/>
            <w:vAlign w:val="center"/>
          </w:tcPr>
          <w:p w14:paraId="12033C8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TARIFS </w:t>
            </w:r>
            <w:r>
              <w:rPr>
                <w:u w:val="single"/>
              </w:rPr>
              <w:t>NON-</w:t>
            </w:r>
            <w:r>
              <w:t>HABITANTS DE LA COMMUNE</w:t>
            </w:r>
          </w:p>
        </w:tc>
        <w:tc>
          <w:tcPr>
            <w:tcW w:w="1559" w:type="dxa"/>
            <w:tcBorders>
              <w:left w:val="nil"/>
            </w:tcBorders>
            <w:shd w:val="clear" w:color="auto" w:fill="FFF2CC"/>
            <w:vAlign w:val="center"/>
          </w:tcPr>
          <w:p w14:paraId="2134C92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CAUTION MÉNAGE INTÉRIEUR ET EXTÉRIEUR</w:t>
            </w:r>
          </w:p>
        </w:tc>
        <w:tc>
          <w:tcPr>
            <w:tcW w:w="1525" w:type="dxa"/>
            <w:tcBorders>
              <w:left w:val="nil"/>
            </w:tcBorders>
            <w:shd w:val="clear" w:color="auto" w:fill="FFF2CC"/>
            <w:vAlign w:val="center"/>
          </w:tcPr>
          <w:p w14:paraId="0116928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CAUTION GENERALE</w:t>
            </w:r>
          </w:p>
        </w:tc>
      </w:tr>
      <w:tr w:rsidR="00F94A79" w14:paraId="1E08598F" w14:textId="77777777" w:rsidTr="009A5DA1">
        <w:trPr>
          <w:trHeight w:val="301"/>
        </w:trPr>
        <w:tc>
          <w:tcPr>
            <w:tcW w:w="1985" w:type="dxa"/>
            <w:tcBorders>
              <w:top w:val="nil"/>
            </w:tcBorders>
            <w:shd w:val="clear" w:color="auto" w:fill="FFF2CC"/>
            <w:tcMar>
              <w:left w:w="60" w:type="dxa"/>
            </w:tcMar>
            <w:vAlign w:val="center"/>
          </w:tcPr>
          <w:p w14:paraId="6E63AB1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Jusqu’au 30/04/2025</w:t>
            </w:r>
          </w:p>
        </w:tc>
        <w:tc>
          <w:tcPr>
            <w:tcW w:w="1843" w:type="dxa"/>
            <w:tcBorders>
              <w:top w:val="nil"/>
              <w:left w:val="nil"/>
            </w:tcBorders>
            <w:shd w:val="clear" w:color="auto" w:fill="FFF2CC"/>
            <w:vAlign w:val="center"/>
          </w:tcPr>
          <w:p w14:paraId="00A75C3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Mise à disposition</w:t>
            </w:r>
          </w:p>
        </w:tc>
        <w:tc>
          <w:tcPr>
            <w:tcW w:w="1559" w:type="dxa"/>
            <w:tcBorders>
              <w:top w:val="nil"/>
              <w:left w:val="nil"/>
            </w:tcBorders>
            <w:shd w:val="clear" w:color="auto" w:fill="FFF2CC"/>
            <w:vAlign w:val="center"/>
          </w:tcPr>
          <w:p w14:paraId="2F8948C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Grande salle</w:t>
            </w:r>
          </w:p>
          <w:p w14:paraId="40B9C6D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120 €</w:t>
            </w:r>
          </w:p>
          <w:p w14:paraId="320F306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Petite salle</w:t>
            </w:r>
          </w:p>
          <w:p w14:paraId="0BC13B1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60 €</w:t>
            </w:r>
          </w:p>
        </w:tc>
        <w:tc>
          <w:tcPr>
            <w:tcW w:w="1701" w:type="dxa"/>
            <w:tcBorders>
              <w:top w:val="nil"/>
              <w:left w:val="nil"/>
            </w:tcBorders>
            <w:shd w:val="clear" w:color="auto" w:fill="FFF2CC"/>
            <w:vAlign w:val="center"/>
          </w:tcPr>
          <w:p w14:paraId="0F056A8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Grande salle</w:t>
            </w:r>
          </w:p>
          <w:p w14:paraId="5DD4903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170 €</w:t>
            </w:r>
          </w:p>
          <w:p w14:paraId="3EAD594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Petite salle</w:t>
            </w:r>
          </w:p>
          <w:p w14:paraId="1B470E0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85 €</w:t>
            </w:r>
          </w:p>
        </w:tc>
        <w:tc>
          <w:tcPr>
            <w:tcW w:w="1559" w:type="dxa"/>
            <w:tcBorders>
              <w:top w:val="nil"/>
              <w:left w:val="nil"/>
            </w:tcBorders>
            <w:shd w:val="clear" w:color="auto" w:fill="FFF2CC"/>
            <w:vAlign w:val="center"/>
          </w:tcPr>
          <w:p w14:paraId="0FF2DB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100 €</w:t>
            </w:r>
          </w:p>
        </w:tc>
        <w:tc>
          <w:tcPr>
            <w:tcW w:w="1525" w:type="dxa"/>
            <w:tcBorders>
              <w:top w:val="nil"/>
              <w:left w:val="nil"/>
            </w:tcBorders>
            <w:shd w:val="clear" w:color="auto" w:fill="FFF2CC"/>
            <w:vAlign w:val="center"/>
          </w:tcPr>
          <w:p w14:paraId="72ED8B5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300 €</w:t>
            </w:r>
          </w:p>
        </w:tc>
      </w:tr>
      <w:tr w:rsidR="00F94A79" w14:paraId="7BBFD032" w14:textId="77777777" w:rsidTr="009A5DA1">
        <w:trPr>
          <w:trHeight w:val="301"/>
        </w:trPr>
        <w:tc>
          <w:tcPr>
            <w:tcW w:w="1985" w:type="dxa"/>
            <w:tcBorders>
              <w:top w:val="nil"/>
            </w:tcBorders>
            <w:shd w:val="clear" w:color="auto" w:fill="E2EFDA"/>
            <w:tcMar>
              <w:left w:w="60" w:type="dxa"/>
            </w:tcMar>
            <w:vAlign w:val="center"/>
          </w:tcPr>
          <w:p w14:paraId="416096A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Proposition à compter du 01/05/2025</w:t>
            </w:r>
          </w:p>
        </w:tc>
        <w:tc>
          <w:tcPr>
            <w:tcW w:w="1843" w:type="dxa"/>
            <w:tcBorders>
              <w:top w:val="nil"/>
              <w:left w:val="nil"/>
            </w:tcBorders>
            <w:shd w:val="clear" w:color="auto" w:fill="E2EFDA"/>
            <w:vAlign w:val="center"/>
          </w:tcPr>
          <w:p w14:paraId="31800DA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Mise à disposition</w:t>
            </w:r>
          </w:p>
        </w:tc>
        <w:tc>
          <w:tcPr>
            <w:tcW w:w="1559" w:type="dxa"/>
            <w:tcBorders>
              <w:top w:val="nil"/>
              <w:left w:val="nil"/>
            </w:tcBorders>
            <w:shd w:val="clear" w:color="auto" w:fill="E2EFDA"/>
            <w:vAlign w:val="center"/>
          </w:tcPr>
          <w:p w14:paraId="1898DE7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Grande salle</w:t>
            </w:r>
          </w:p>
          <w:p w14:paraId="3B9A6AE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120 €</w:t>
            </w:r>
          </w:p>
          <w:p w14:paraId="2E04995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Petite salle</w:t>
            </w:r>
          </w:p>
          <w:p w14:paraId="017C05B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60 €</w:t>
            </w:r>
          </w:p>
        </w:tc>
        <w:tc>
          <w:tcPr>
            <w:tcW w:w="1701" w:type="dxa"/>
            <w:tcBorders>
              <w:top w:val="nil"/>
              <w:left w:val="nil"/>
            </w:tcBorders>
            <w:shd w:val="clear" w:color="auto" w:fill="E2EFDA"/>
            <w:vAlign w:val="center"/>
          </w:tcPr>
          <w:p w14:paraId="0DF2EB4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Grande salle</w:t>
            </w:r>
          </w:p>
          <w:p w14:paraId="3B39FC4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170 €</w:t>
            </w:r>
          </w:p>
          <w:p w14:paraId="3A903F8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Petite salle</w:t>
            </w:r>
          </w:p>
          <w:p w14:paraId="4AE2908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85 €</w:t>
            </w:r>
          </w:p>
        </w:tc>
        <w:tc>
          <w:tcPr>
            <w:tcW w:w="1559" w:type="dxa"/>
            <w:tcBorders>
              <w:top w:val="nil"/>
              <w:left w:val="nil"/>
            </w:tcBorders>
            <w:shd w:val="clear" w:color="auto" w:fill="E2EFDA"/>
            <w:vAlign w:val="center"/>
          </w:tcPr>
          <w:p w14:paraId="70CEC35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200 €</w:t>
            </w:r>
          </w:p>
        </w:tc>
        <w:tc>
          <w:tcPr>
            <w:tcW w:w="1525" w:type="dxa"/>
            <w:tcBorders>
              <w:top w:val="nil"/>
              <w:left w:val="nil"/>
            </w:tcBorders>
            <w:shd w:val="clear" w:color="auto" w:fill="E2EFDA"/>
            <w:vAlign w:val="center"/>
          </w:tcPr>
          <w:p w14:paraId="47289A9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300 €</w:t>
            </w:r>
          </w:p>
        </w:tc>
      </w:tr>
    </w:tbl>
    <w:p w14:paraId="0A81B7F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D7BC1B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025992F0" w14:textId="288FFDAB" w:rsidR="00F94A79" w:rsidRPr="009A5DA1" w:rsidRDefault="00BD375A"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sz w:val="22"/>
          <w:szCs w:val="22"/>
        </w:rPr>
      </w:pPr>
      <w:r w:rsidRPr="009A5DA1">
        <w:rPr>
          <w:b/>
          <w:bCs/>
          <w:color w:val="000000"/>
          <w:sz w:val="22"/>
          <w:szCs w:val="22"/>
        </w:rPr>
        <w:lastRenderedPageBreak/>
        <w:t xml:space="preserve">  </w:t>
      </w:r>
      <w:r w:rsidRPr="009A5DA1">
        <w:rPr>
          <w:b/>
          <w:bCs/>
          <w:color w:val="000000"/>
          <w:sz w:val="22"/>
          <w:szCs w:val="22"/>
          <w:u w:val="single"/>
        </w:rPr>
        <w:t>TARIFS MUNICIPAUX POUR 2025 (PRESTATIONS TECHNIQUES)</w:t>
      </w:r>
      <w:r w:rsidRPr="009A5DA1">
        <w:rPr>
          <w:b/>
          <w:bCs/>
          <w:color w:val="000000"/>
          <w:sz w:val="22"/>
          <w:szCs w:val="22"/>
        </w:rPr>
        <w:t xml:space="preserve"> (N° DE_041_2025)</w:t>
      </w:r>
    </w:p>
    <w:p w14:paraId="4166AE9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1B44D9E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Suite à la défusion communale au 1</w:t>
      </w:r>
      <w:r>
        <w:rPr>
          <w:vertAlign w:val="superscript"/>
        </w:rPr>
        <w:t>er</w:t>
      </w:r>
      <w:r>
        <w:t xml:space="preserve"> janvier 2025, il est demandé aux communes défusionnées de redéfinir les tarifs de toutes les prestations facturables par chaque nouvelle commune.</w:t>
      </w:r>
    </w:p>
    <w:p w14:paraId="32BEAACB" w14:textId="64CC171E"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Après en avoir délibéré, le Conseil Municipal de NEUSSARGUES-MOISSAC, par 12 VOIX POUR, 1 VOTE CONTRE et 2 ABSTENTIONS, FIXE LES TARIFS MUNICIPAUX pour 2025 comme suit :</w:t>
      </w:r>
    </w:p>
    <w:p w14:paraId="57AB0B0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C – Interventions des services techniques pour travaux externes :</w:t>
      </w:r>
    </w:p>
    <w:tbl>
      <w:tblPr>
        <w:tblW w:w="0" w:type="auto"/>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20" w:type="dxa"/>
          <w:bottom w:w="15" w:type="dxa"/>
          <w:right w:w="20" w:type="dxa"/>
        </w:tblCellMar>
        <w:tblLook w:val="04A0" w:firstRow="1" w:lastRow="0" w:firstColumn="1" w:lastColumn="0" w:noHBand="0" w:noVBand="1"/>
      </w:tblPr>
      <w:tblGrid>
        <w:gridCol w:w="2070"/>
        <w:gridCol w:w="2085"/>
        <w:gridCol w:w="1805"/>
      </w:tblGrid>
      <w:tr w:rsidR="00F94A79" w14:paraId="2F392FCE" w14:textId="77777777" w:rsidTr="009A5DA1">
        <w:trPr>
          <w:trHeight w:val="331"/>
        </w:trPr>
        <w:tc>
          <w:tcPr>
            <w:tcW w:w="2070" w:type="dxa"/>
            <w:shd w:val="clear" w:color="auto" w:fill="FFF2CC"/>
            <w:vAlign w:val="center"/>
          </w:tcPr>
          <w:p w14:paraId="4CA8200F" w14:textId="6DC0996A"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PROPOSITION TARIFAIRE</w:t>
            </w:r>
          </w:p>
        </w:tc>
        <w:tc>
          <w:tcPr>
            <w:tcW w:w="2085" w:type="dxa"/>
            <w:shd w:val="clear" w:color="auto" w:fill="FFF2CC"/>
            <w:vAlign w:val="center"/>
          </w:tcPr>
          <w:p w14:paraId="68E2B6A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Prix unitaires proposés depuis 2022</w:t>
            </w:r>
          </w:p>
        </w:tc>
        <w:tc>
          <w:tcPr>
            <w:tcW w:w="1805" w:type="dxa"/>
            <w:shd w:val="clear" w:color="auto" w:fill="FFF2CC"/>
            <w:vAlign w:val="center"/>
          </w:tcPr>
          <w:p w14:paraId="5C86821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Prix unitaires fixés à compter du 01/05/2025</w:t>
            </w:r>
          </w:p>
        </w:tc>
      </w:tr>
      <w:tr w:rsidR="00F94A79" w14:paraId="081EFB12" w14:textId="77777777" w:rsidTr="009A5DA1">
        <w:trPr>
          <w:trHeight w:val="31"/>
        </w:trPr>
        <w:tc>
          <w:tcPr>
            <w:tcW w:w="2070" w:type="dxa"/>
            <w:tcBorders>
              <w:bottom w:val="single" w:sz="8" w:space="0" w:color="000000"/>
            </w:tcBorders>
            <w:shd w:val="clear" w:color="auto" w:fill="E2F0D9"/>
            <w:vAlign w:val="center"/>
          </w:tcPr>
          <w:p w14:paraId="3FEBB2F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Main d'œuvre agent</w:t>
            </w:r>
          </w:p>
        </w:tc>
        <w:tc>
          <w:tcPr>
            <w:tcW w:w="2085" w:type="dxa"/>
            <w:tcBorders>
              <w:bottom w:val="single" w:sz="8" w:space="0" w:color="000000"/>
            </w:tcBorders>
            <w:shd w:val="clear" w:color="auto" w:fill="E2F0D9"/>
            <w:vAlign w:val="center"/>
          </w:tcPr>
          <w:p w14:paraId="503CE83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24 €/h</w:t>
            </w:r>
          </w:p>
        </w:tc>
        <w:tc>
          <w:tcPr>
            <w:tcW w:w="1805" w:type="dxa"/>
            <w:tcBorders>
              <w:bottom w:val="single" w:sz="8" w:space="0" w:color="000000"/>
            </w:tcBorders>
            <w:shd w:val="clear" w:color="auto" w:fill="E2F0D9"/>
            <w:vAlign w:val="center"/>
          </w:tcPr>
          <w:p w14:paraId="4BA4B0C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30 €/h</w:t>
            </w:r>
          </w:p>
        </w:tc>
      </w:tr>
      <w:tr w:rsidR="00F94A79" w14:paraId="3CFE510A" w14:textId="77777777">
        <w:tblPrEx>
          <w:tblBorders>
            <w:insideH w:val="none" w:sz="0" w:space="0" w:color="auto"/>
            <w:insideV w:val="none" w:sz="0" w:space="0" w:color="auto"/>
          </w:tblBorders>
        </w:tblPrEx>
        <w:trPr>
          <w:trHeight w:val="43"/>
        </w:trPr>
        <w:tc>
          <w:tcPr>
            <w:tcW w:w="5960" w:type="dxa"/>
            <w:gridSpan w:val="3"/>
            <w:tcBorders>
              <w:top w:val="single" w:sz="8" w:space="0" w:color="000000"/>
              <w:bottom w:val="single" w:sz="8" w:space="0" w:color="000000"/>
            </w:tcBorders>
            <w:shd w:val="clear" w:color="auto" w:fill="FFF2CC"/>
            <w:vAlign w:val="center"/>
          </w:tcPr>
          <w:p w14:paraId="2792922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center"/>
              <w:rPr>
                <w:b/>
                <w:bCs/>
              </w:rPr>
            </w:pPr>
            <w:r>
              <w:rPr>
                <w:b/>
                <w:bCs/>
              </w:rPr>
              <w:t>F A U C H A G E / E L A G A G E</w:t>
            </w:r>
          </w:p>
        </w:tc>
      </w:tr>
      <w:tr w:rsidR="00F94A79" w14:paraId="3308EB44" w14:textId="77777777" w:rsidTr="009A5DA1">
        <w:trPr>
          <w:trHeight w:val="31"/>
        </w:trPr>
        <w:tc>
          <w:tcPr>
            <w:tcW w:w="2070" w:type="dxa"/>
            <w:tcBorders>
              <w:top w:val="single" w:sz="8" w:space="0" w:color="000000"/>
            </w:tcBorders>
            <w:shd w:val="clear" w:color="auto" w:fill="E2F0D9"/>
            <w:vAlign w:val="center"/>
          </w:tcPr>
          <w:p w14:paraId="0377C92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Epareuse</w:t>
            </w:r>
          </w:p>
        </w:tc>
        <w:tc>
          <w:tcPr>
            <w:tcW w:w="2085" w:type="dxa"/>
            <w:tcBorders>
              <w:top w:val="single" w:sz="8" w:space="0" w:color="000000"/>
            </w:tcBorders>
            <w:shd w:val="clear" w:color="auto" w:fill="E2F0D9"/>
            <w:vAlign w:val="center"/>
          </w:tcPr>
          <w:p w14:paraId="256D5CF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60 €/h</w:t>
            </w:r>
          </w:p>
        </w:tc>
        <w:tc>
          <w:tcPr>
            <w:tcW w:w="1805" w:type="dxa"/>
            <w:tcBorders>
              <w:top w:val="single" w:sz="8" w:space="0" w:color="000000"/>
            </w:tcBorders>
            <w:shd w:val="clear" w:color="auto" w:fill="E2F0D9"/>
            <w:vAlign w:val="center"/>
          </w:tcPr>
          <w:p w14:paraId="6F949AF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70 €/h</w:t>
            </w:r>
          </w:p>
        </w:tc>
      </w:tr>
      <w:tr w:rsidR="00F94A79" w14:paraId="44BCDD4E" w14:textId="77777777" w:rsidTr="009A5DA1">
        <w:trPr>
          <w:trHeight w:val="31"/>
        </w:trPr>
        <w:tc>
          <w:tcPr>
            <w:tcW w:w="2070" w:type="dxa"/>
            <w:tcBorders>
              <w:bottom w:val="single" w:sz="8" w:space="0" w:color="000000"/>
            </w:tcBorders>
            <w:shd w:val="clear" w:color="auto" w:fill="E2F0D9"/>
            <w:vAlign w:val="center"/>
          </w:tcPr>
          <w:p w14:paraId="78364FC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Tronçonneuse</w:t>
            </w:r>
          </w:p>
        </w:tc>
        <w:tc>
          <w:tcPr>
            <w:tcW w:w="2085" w:type="dxa"/>
            <w:tcBorders>
              <w:bottom w:val="single" w:sz="8" w:space="0" w:color="000000"/>
            </w:tcBorders>
            <w:shd w:val="clear" w:color="auto" w:fill="E2F0D9"/>
            <w:vAlign w:val="center"/>
          </w:tcPr>
          <w:p w14:paraId="569EF7A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25 €/h</w:t>
            </w:r>
          </w:p>
        </w:tc>
        <w:tc>
          <w:tcPr>
            <w:tcW w:w="1805" w:type="dxa"/>
            <w:tcBorders>
              <w:bottom w:val="single" w:sz="8" w:space="0" w:color="000000"/>
            </w:tcBorders>
            <w:shd w:val="clear" w:color="auto" w:fill="E2F0D9"/>
            <w:vAlign w:val="center"/>
          </w:tcPr>
          <w:p w14:paraId="2B8FBFC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30 €/h</w:t>
            </w:r>
          </w:p>
        </w:tc>
      </w:tr>
      <w:tr w:rsidR="00F94A79" w14:paraId="61E67747" w14:textId="77777777">
        <w:tblPrEx>
          <w:tblBorders>
            <w:insideH w:val="none" w:sz="0" w:space="0" w:color="auto"/>
            <w:insideV w:val="none" w:sz="0" w:space="0" w:color="auto"/>
          </w:tblBorders>
        </w:tblPrEx>
        <w:trPr>
          <w:trHeight w:val="43"/>
        </w:trPr>
        <w:tc>
          <w:tcPr>
            <w:tcW w:w="5960" w:type="dxa"/>
            <w:gridSpan w:val="3"/>
            <w:tcBorders>
              <w:top w:val="single" w:sz="8" w:space="0" w:color="000000"/>
              <w:bottom w:val="single" w:sz="8" w:space="0" w:color="000000"/>
            </w:tcBorders>
            <w:shd w:val="clear" w:color="auto" w:fill="FFF2CC"/>
            <w:vAlign w:val="center"/>
          </w:tcPr>
          <w:p w14:paraId="1C82D30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center"/>
              <w:rPr>
                <w:b/>
                <w:bCs/>
              </w:rPr>
            </w:pPr>
            <w:r>
              <w:rPr>
                <w:b/>
                <w:bCs/>
              </w:rPr>
              <w:t xml:space="preserve">T E R </w:t>
            </w:r>
            <w:proofErr w:type="spellStart"/>
            <w:r>
              <w:rPr>
                <w:b/>
                <w:bCs/>
              </w:rPr>
              <w:t>R</w:t>
            </w:r>
            <w:proofErr w:type="spellEnd"/>
            <w:r>
              <w:rPr>
                <w:b/>
                <w:bCs/>
              </w:rPr>
              <w:t xml:space="preserve"> A S </w:t>
            </w:r>
            <w:proofErr w:type="spellStart"/>
            <w:r>
              <w:rPr>
                <w:b/>
                <w:bCs/>
              </w:rPr>
              <w:t>S</w:t>
            </w:r>
            <w:proofErr w:type="spellEnd"/>
            <w:r>
              <w:rPr>
                <w:b/>
                <w:bCs/>
              </w:rPr>
              <w:t xml:space="preserve"> E M E N T</w:t>
            </w:r>
          </w:p>
        </w:tc>
      </w:tr>
      <w:tr w:rsidR="00F94A79" w14:paraId="3A57FBDA" w14:textId="77777777" w:rsidTr="009A5DA1">
        <w:trPr>
          <w:trHeight w:val="31"/>
        </w:trPr>
        <w:tc>
          <w:tcPr>
            <w:tcW w:w="2070" w:type="dxa"/>
            <w:tcBorders>
              <w:top w:val="single" w:sz="8" w:space="0" w:color="000000"/>
            </w:tcBorders>
            <w:shd w:val="clear" w:color="auto" w:fill="E2F0D9"/>
            <w:vAlign w:val="center"/>
          </w:tcPr>
          <w:p w14:paraId="617AC06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Pelle (Kubota)</w:t>
            </w:r>
          </w:p>
        </w:tc>
        <w:tc>
          <w:tcPr>
            <w:tcW w:w="2085" w:type="dxa"/>
            <w:tcBorders>
              <w:top w:val="single" w:sz="8" w:space="0" w:color="000000"/>
            </w:tcBorders>
            <w:shd w:val="clear" w:color="auto" w:fill="E2F0D9"/>
            <w:vAlign w:val="center"/>
          </w:tcPr>
          <w:p w14:paraId="3D34E31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65 €/h</w:t>
            </w:r>
          </w:p>
        </w:tc>
        <w:tc>
          <w:tcPr>
            <w:tcW w:w="1805" w:type="dxa"/>
            <w:tcBorders>
              <w:top w:val="single" w:sz="8" w:space="0" w:color="000000"/>
            </w:tcBorders>
            <w:shd w:val="clear" w:color="auto" w:fill="E2F0D9"/>
            <w:vAlign w:val="center"/>
          </w:tcPr>
          <w:p w14:paraId="30F822B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70 €/h</w:t>
            </w:r>
          </w:p>
        </w:tc>
      </w:tr>
      <w:tr w:rsidR="00F94A79" w14:paraId="795990B2" w14:textId="77777777" w:rsidTr="009A5DA1">
        <w:trPr>
          <w:trHeight w:val="31"/>
        </w:trPr>
        <w:tc>
          <w:tcPr>
            <w:tcW w:w="2070" w:type="dxa"/>
            <w:shd w:val="clear" w:color="auto" w:fill="E2F0D9"/>
            <w:vAlign w:val="center"/>
          </w:tcPr>
          <w:p w14:paraId="5C65B75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Tractopelle</w:t>
            </w:r>
          </w:p>
        </w:tc>
        <w:tc>
          <w:tcPr>
            <w:tcW w:w="2085" w:type="dxa"/>
            <w:shd w:val="clear" w:color="auto" w:fill="E2F0D9"/>
            <w:vAlign w:val="center"/>
          </w:tcPr>
          <w:p w14:paraId="4537094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60 €/h</w:t>
            </w:r>
          </w:p>
        </w:tc>
        <w:tc>
          <w:tcPr>
            <w:tcW w:w="1805" w:type="dxa"/>
            <w:shd w:val="clear" w:color="auto" w:fill="E2F0D9"/>
            <w:vAlign w:val="center"/>
          </w:tcPr>
          <w:p w14:paraId="6B6AC02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65 €/h</w:t>
            </w:r>
          </w:p>
        </w:tc>
      </w:tr>
      <w:tr w:rsidR="00F94A79" w14:paraId="1B51BB86" w14:textId="77777777" w:rsidTr="009A5DA1">
        <w:trPr>
          <w:trHeight w:val="31"/>
        </w:trPr>
        <w:tc>
          <w:tcPr>
            <w:tcW w:w="2070" w:type="dxa"/>
            <w:tcBorders>
              <w:bottom w:val="single" w:sz="8" w:space="0" w:color="000000"/>
            </w:tcBorders>
            <w:shd w:val="clear" w:color="auto" w:fill="E2F0D9"/>
            <w:vAlign w:val="center"/>
          </w:tcPr>
          <w:p w14:paraId="7C10ED4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Pilonneuse</w:t>
            </w:r>
          </w:p>
        </w:tc>
        <w:tc>
          <w:tcPr>
            <w:tcW w:w="2085" w:type="dxa"/>
            <w:tcBorders>
              <w:bottom w:val="single" w:sz="8" w:space="0" w:color="000000"/>
            </w:tcBorders>
            <w:shd w:val="clear" w:color="auto" w:fill="E2F0D9"/>
            <w:vAlign w:val="center"/>
          </w:tcPr>
          <w:p w14:paraId="306BBD4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30 €/h</w:t>
            </w:r>
          </w:p>
        </w:tc>
        <w:tc>
          <w:tcPr>
            <w:tcW w:w="1805" w:type="dxa"/>
            <w:tcBorders>
              <w:bottom w:val="single" w:sz="8" w:space="0" w:color="000000"/>
            </w:tcBorders>
            <w:shd w:val="clear" w:color="auto" w:fill="D9F2D0"/>
            <w:vAlign w:val="center"/>
          </w:tcPr>
          <w:p w14:paraId="3049D3D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32 €/h</w:t>
            </w:r>
          </w:p>
        </w:tc>
      </w:tr>
      <w:tr w:rsidR="00F94A79" w14:paraId="2683E190" w14:textId="77777777">
        <w:tblPrEx>
          <w:tblBorders>
            <w:insideH w:val="none" w:sz="0" w:space="0" w:color="auto"/>
            <w:insideV w:val="none" w:sz="0" w:space="0" w:color="auto"/>
          </w:tblBorders>
        </w:tblPrEx>
        <w:trPr>
          <w:trHeight w:val="43"/>
        </w:trPr>
        <w:tc>
          <w:tcPr>
            <w:tcW w:w="5960" w:type="dxa"/>
            <w:gridSpan w:val="3"/>
            <w:tcBorders>
              <w:top w:val="single" w:sz="8" w:space="0" w:color="000000"/>
              <w:bottom w:val="single" w:sz="8" w:space="0" w:color="000000"/>
            </w:tcBorders>
            <w:shd w:val="clear" w:color="auto" w:fill="FFF2CC"/>
            <w:vAlign w:val="center"/>
          </w:tcPr>
          <w:p w14:paraId="2993CF4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center"/>
              <w:rPr>
                <w:b/>
                <w:bCs/>
              </w:rPr>
            </w:pPr>
            <w:r>
              <w:rPr>
                <w:b/>
                <w:bCs/>
              </w:rPr>
              <w:t>T R A N S P O R T</w:t>
            </w:r>
          </w:p>
        </w:tc>
      </w:tr>
      <w:tr w:rsidR="00F94A79" w14:paraId="0B6E0CEA" w14:textId="77777777" w:rsidTr="009A5DA1">
        <w:trPr>
          <w:trHeight w:val="31"/>
        </w:trPr>
        <w:tc>
          <w:tcPr>
            <w:tcW w:w="2070" w:type="dxa"/>
            <w:tcBorders>
              <w:top w:val="single" w:sz="8" w:space="0" w:color="000000"/>
            </w:tcBorders>
            <w:shd w:val="clear" w:color="auto" w:fill="E2F0D9"/>
            <w:vAlign w:val="center"/>
          </w:tcPr>
          <w:p w14:paraId="2C71141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Camion &lt; 3.5 t</w:t>
            </w:r>
          </w:p>
        </w:tc>
        <w:tc>
          <w:tcPr>
            <w:tcW w:w="2085" w:type="dxa"/>
            <w:tcBorders>
              <w:top w:val="single" w:sz="8" w:space="0" w:color="000000"/>
            </w:tcBorders>
            <w:shd w:val="clear" w:color="auto" w:fill="E2F0D9"/>
            <w:vAlign w:val="center"/>
          </w:tcPr>
          <w:p w14:paraId="091BF0A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45 €/h</w:t>
            </w:r>
          </w:p>
        </w:tc>
        <w:tc>
          <w:tcPr>
            <w:tcW w:w="1805" w:type="dxa"/>
            <w:tcBorders>
              <w:top w:val="single" w:sz="8" w:space="0" w:color="000000"/>
            </w:tcBorders>
            <w:shd w:val="clear" w:color="auto" w:fill="E2F0D9"/>
            <w:vAlign w:val="center"/>
          </w:tcPr>
          <w:p w14:paraId="0FECD32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50 €/h</w:t>
            </w:r>
          </w:p>
        </w:tc>
      </w:tr>
      <w:tr w:rsidR="00F94A79" w14:paraId="6F2DB449" w14:textId="77777777" w:rsidTr="009A5DA1">
        <w:trPr>
          <w:trHeight w:val="31"/>
        </w:trPr>
        <w:tc>
          <w:tcPr>
            <w:tcW w:w="2070" w:type="dxa"/>
            <w:shd w:val="clear" w:color="auto" w:fill="E2F0D9"/>
            <w:vAlign w:val="center"/>
          </w:tcPr>
          <w:p w14:paraId="17F21CE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Camion &gt; 3.5 t</w:t>
            </w:r>
          </w:p>
        </w:tc>
        <w:tc>
          <w:tcPr>
            <w:tcW w:w="2085" w:type="dxa"/>
            <w:shd w:val="clear" w:color="auto" w:fill="E2F0D9"/>
            <w:vAlign w:val="center"/>
          </w:tcPr>
          <w:p w14:paraId="3E4B0CE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60 €/h</w:t>
            </w:r>
          </w:p>
        </w:tc>
        <w:tc>
          <w:tcPr>
            <w:tcW w:w="1805" w:type="dxa"/>
            <w:shd w:val="clear" w:color="auto" w:fill="E2F0D9"/>
            <w:vAlign w:val="center"/>
          </w:tcPr>
          <w:p w14:paraId="603BBF7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65 €/h</w:t>
            </w:r>
          </w:p>
        </w:tc>
      </w:tr>
    </w:tbl>
    <w:p w14:paraId="7E29192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9B70C5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4E6051C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B9C7A32" w14:textId="606AE541" w:rsidR="00F94A79"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Pr>
          <w:b/>
          <w:bCs/>
          <w:color w:val="000000"/>
          <w:sz w:val="22"/>
          <w:szCs w:val="22"/>
          <w:u w:val="single"/>
        </w:rPr>
        <w:t>F</w:t>
      </w:r>
      <w:r w:rsidR="00BD375A" w:rsidRPr="009A5DA1">
        <w:rPr>
          <w:b/>
          <w:bCs/>
          <w:color w:val="000000"/>
          <w:sz w:val="22"/>
          <w:szCs w:val="22"/>
          <w:u w:val="single"/>
        </w:rPr>
        <w:t>ixation des tarifs applicables au Camping LA PRADE</w:t>
      </w:r>
      <w:r w:rsidR="00BD375A" w:rsidRPr="009A5DA1">
        <w:rPr>
          <w:b/>
          <w:bCs/>
          <w:color w:val="000000"/>
          <w:sz w:val="22"/>
          <w:szCs w:val="22"/>
        </w:rPr>
        <w:t xml:space="preserve"> (N° DE_042_2025)</w:t>
      </w:r>
    </w:p>
    <w:p w14:paraId="3AC5D6A4" w14:textId="77777777" w:rsidR="009A5DA1" w:rsidRPr="009A5DA1"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1D08C5A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Suite à la défusion communale au 1</w:t>
      </w:r>
      <w:r>
        <w:rPr>
          <w:vertAlign w:val="superscript"/>
        </w:rPr>
        <w:t>er</w:t>
      </w:r>
      <w:r>
        <w:t> janvier 2025, il est demandé aux communes défusionnées de redéfinir les tarifs de toutes les prestations facturables par chaque nouvelle commune.</w:t>
      </w:r>
    </w:p>
    <w:p w14:paraId="5662665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rPr>
      </w:pPr>
      <w:r>
        <w:rPr>
          <w:b/>
          <w:bCs/>
        </w:rPr>
        <w:t>Après en avoir délibéré, le Conseil Municipal de NEUSSARGUES-MOISSAC à l'unanimité FIXE LES TARIFS MUNICIPAUX pour 2025 APPLICABLES AU CAMPING DE LA PRADE comme suit :</w:t>
      </w:r>
    </w:p>
    <w:p w14:paraId="29BB737C" w14:textId="77777777" w:rsidR="009A5DA1"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p>
    <w:p w14:paraId="17FBF098" w14:textId="4870C828"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lastRenderedPageBreak/>
        <w:t>Location Chalet</w:t>
      </w:r>
    </w:p>
    <w:tbl>
      <w:tblPr>
        <w:tblW w:w="0" w:type="auto"/>
        <w:tblInd w:w="118"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CellMar>
          <w:left w:w="118" w:type="dxa"/>
          <w:right w:w="118" w:type="dxa"/>
        </w:tblCellMar>
        <w:tblLook w:val="04A0" w:firstRow="1" w:lastRow="0" w:firstColumn="1" w:lastColumn="0" w:noHBand="0" w:noVBand="1"/>
      </w:tblPr>
      <w:tblGrid>
        <w:gridCol w:w="2265"/>
        <w:gridCol w:w="2265"/>
        <w:gridCol w:w="2265"/>
        <w:gridCol w:w="2267"/>
      </w:tblGrid>
      <w:tr w:rsidR="00F94A79" w14:paraId="67FB4843" w14:textId="77777777">
        <w:tc>
          <w:tcPr>
            <w:tcW w:w="2265" w:type="dxa"/>
            <w:tcBorders>
              <w:bottom w:val="single" w:sz="8" w:space="0" w:color="000000"/>
            </w:tcBorders>
            <w:shd w:val="clear" w:color="auto" w:fill="E2EFD9"/>
          </w:tcPr>
          <w:p w14:paraId="3749AF6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Haute Saison</w:t>
            </w:r>
          </w:p>
        </w:tc>
        <w:tc>
          <w:tcPr>
            <w:tcW w:w="2265" w:type="dxa"/>
            <w:tcBorders>
              <w:bottom w:val="single" w:sz="8" w:space="0" w:color="000000"/>
            </w:tcBorders>
            <w:shd w:val="clear" w:color="auto" w:fill="E2EFD9"/>
          </w:tcPr>
          <w:p w14:paraId="20DB583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Saison</w:t>
            </w:r>
          </w:p>
        </w:tc>
        <w:tc>
          <w:tcPr>
            <w:tcW w:w="2265" w:type="dxa"/>
            <w:tcBorders>
              <w:bottom w:val="single" w:sz="8" w:space="0" w:color="000000"/>
            </w:tcBorders>
            <w:shd w:val="clear" w:color="auto" w:fill="E2EFD9"/>
          </w:tcPr>
          <w:p w14:paraId="19D30BB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Basse Saison</w:t>
            </w:r>
          </w:p>
        </w:tc>
        <w:tc>
          <w:tcPr>
            <w:tcW w:w="2265" w:type="dxa"/>
            <w:tcBorders>
              <w:bottom w:val="single" w:sz="8" w:space="0" w:color="000000"/>
            </w:tcBorders>
            <w:shd w:val="clear" w:color="auto" w:fill="E2EFD9"/>
          </w:tcPr>
          <w:p w14:paraId="50765DD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Week end</w:t>
            </w:r>
          </w:p>
        </w:tc>
      </w:tr>
      <w:tr w:rsidR="00F94A79" w14:paraId="3D4A9D5C" w14:textId="77777777">
        <w:tblPrEx>
          <w:tblBorders>
            <w:insideV w:val="none" w:sz="0" w:space="0" w:color="auto"/>
          </w:tblBorders>
        </w:tblPrEx>
        <w:tc>
          <w:tcPr>
            <w:tcW w:w="9062" w:type="dxa"/>
            <w:gridSpan w:val="4"/>
            <w:tcBorders>
              <w:top w:val="single" w:sz="8" w:space="0" w:color="000000"/>
              <w:bottom w:val="single" w:sz="8" w:space="0" w:color="000000"/>
            </w:tcBorders>
            <w:shd w:val="clear" w:color="auto" w:fill="D9E2F3"/>
          </w:tcPr>
          <w:p w14:paraId="2E102AE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 </w:t>
            </w:r>
          </w:p>
        </w:tc>
      </w:tr>
      <w:tr w:rsidR="00F94A79" w14:paraId="47B6F20F" w14:textId="77777777">
        <w:tblPrEx>
          <w:tblBorders>
            <w:insideH w:val="single" w:sz="8" w:space="0" w:color="000000"/>
          </w:tblBorders>
        </w:tblPrEx>
        <w:tc>
          <w:tcPr>
            <w:tcW w:w="2265" w:type="dxa"/>
            <w:tcBorders>
              <w:top w:val="single" w:sz="8" w:space="0" w:color="000000"/>
            </w:tcBorders>
            <w:shd w:val="clear" w:color="auto" w:fill="D9E2F3"/>
          </w:tcPr>
          <w:p w14:paraId="7283AA2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vacances scolaires d'été +</w:t>
            </w:r>
          </w:p>
          <w:p w14:paraId="4023DBA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Vacances de Noel et d'hiver (février)</w:t>
            </w:r>
          </w:p>
        </w:tc>
        <w:tc>
          <w:tcPr>
            <w:tcW w:w="2265" w:type="dxa"/>
            <w:tcBorders>
              <w:top w:val="single" w:sz="8" w:space="0" w:color="000000"/>
            </w:tcBorders>
            <w:shd w:val="clear" w:color="auto" w:fill="D9E2F3"/>
          </w:tcPr>
          <w:p w14:paraId="3AADAFB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Pentecôte à début juillet + fin août à mi-septembre + autres vacances</w:t>
            </w:r>
          </w:p>
        </w:tc>
        <w:tc>
          <w:tcPr>
            <w:tcW w:w="2265" w:type="dxa"/>
            <w:tcBorders>
              <w:top w:val="single" w:sz="8" w:space="0" w:color="000000"/>
            </w:tcBorders>
            <w:shd w:val="clear" w:color="auto" w:fill="D9E2F3"/>
          </w:tcPr>
          <w:p w14:paraId="3439EA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Autres périodes sauf vacances scolaires</w:t>
            </w:r>
          </w:p>
        </w:tc>
        <w:tc>
          <w:tcPr>
            <w:tcW w:w="2265" w:type="dxa"/>
            <w:tcBorders>
              <w:top w:val="single" w:sz="8" w:space="0" w:color="000000"/>
            </w:tcBorders>
            <w:shd w:val="clear" w:color="auto" w:fill="D9E2F3"/>
          </w:tcPr>
          <w:p w14:paraId="2CF82BD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Toute l’année sauf vacances scolaires</w:t>
            </w:r>
          </w:p>
        </w:tc>
      </w:tr>
      <w:tr w:rsidR="00F94A79" w14:paraId="6942A1AE" w14:textId="77777777">
        <w:tblPrEx>
          <w:tblBorders>
            <w:insideH w:val="single" w:sz="8" w:space="0" w:color="000000"/>
          </w:tblBorders>
        </w:tblPrEx>
        <w:tc>
          <w:tcPr>
            <w:tcW w:w="2265" w:type="dxa"/>
            <w:shd w:val="clear" w:color="auto" w:fill="D9E2F3"/>
          </w:tcPr>
          <w:p w14:paraId="5070F53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500 € la semaine</w:t>
            </w:r>
          </w:p>
          <w:p w14:paraId="187B97D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925 € 2 semaines</w:t>
            </w:r>
          </w:p>
          <w:p w14:paraId="587E008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1325 € 3 semaines</w:t>
            </w:r>
          </w:p>
        </w:tc>
        <w:tc>
          <w:tcPr>
            <w:tcW w:w="2265" w:type="dxa"/>
            <w:shd w:val="clear" w:color="auto" w:fill="D9E2F3"/>
          </w:tcPr>
          <w:p w14:paraId="74E735E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350 € la semaine</w:t>
            </w:r>
          </w:p>
          <w:p w14:paraId="650C9AB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650 € 2 semaines</w:t>
            </w:r>
          </w:p>
          <w:p w14:paraId="2F99362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925 € 3 semaines</w:t>
            </w:r>
          </w:p>
        </w:tc>
        <w:tc>
          <w:tcPr>
            <w:tcW w:w="2265" w:type="dxa"/>
            <w:shd w:val="clear" w:color="auto" w:fill="D9E2F3"/>
          </w:tcPr>
          <w:p w14:paraId="23C03D4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280 € la semaine</w:t>
            </w:r>
          </w:p>
          <w:p w14:paraId="20FCB4D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520 € 2 semaines</w:t>
            </w:r>
          </w:p>
          <w:p w14:paraId="19B1D42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740 € 3 semaines</w:t>
            </w:r>
          </w:p>
        </w:tc>
        <w:tc>
          <w:tcPr>
            <w:tcW w:w="2265" w:type="dxa"/>
            <w:shd w:val="clear" w:color="auto" w:fill="D9E2F3"/>
          </w:tcPr>
          <w:p w14:paraId="56258DC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130 € 1 nuit</w:t>
            </w:r>
          </w:p>
          <w:p w14:paraId="79BDC7F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165 € 2 nuits</w:t>
            </w:r>
          </w:p>
          <w:p w14:paraId="00AC338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200 € 3 nuits</w:t>
            </w:r>
          </w:p>
        </w:tc>
      </w:tr>
    </w:tbl>
    <w:p w14:paraId="712D3CBF" w14:textId="525DA1CA"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6F80575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xml:space="preserve">Location </w:t>
      </w:r>
      <w:proofErr w:type="spellStart"/>
      <w:r>
        <w:rPr>
          <w:rFonts w:ascii="Times New Roman" w:eastAsia="Times New Roman" w:hAnsi="Times New Roman" w:cs="Times New Roman"/>
          <w:b/>
          <w:bCs/>
        </w:rPr>
        <w:t>Mobilhome</w:t>
      </w:r>
      <w:proofErr w:type="spellEnd"/>
    </w:p>
    <w:tbl>
      <w:tblPr>
        <w:tblW w:w="0" w:type="auto"/>
        <w:tblInd w:w="118"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CellMar>
          <w:left w:w="118" w:type="dxa"/>
          <w:right w:w="118" w:type="dxa"/>
        </w:tblCellMar>
        <w:tblLook w:val="04A0" w:firstRow="1" w:lastRow="0" w:firstColumn="1" w:lastColumn="0" w:noHBand="0" w:noVBand="1"/>
      </w:tblPr>
      <w:tblGrid>
        <w:gridCol w:w="2265"/>
        <w:gridCol w:w="2265"/>
        <w:gridCol w:w="2265"/>
        <w:gridCol w:w="2267"/>
      </w:tblGrid>
      <w:tr w:rsidR="00F94A79" w14:paraId="0BF70AA2" w14:textId="77777777">
        <w:tc>
          <w:tcPr>
            <w:tcW w:w="2265" w:type="dxa"/>
            <w:tcBorders>
              <w:bottom w:val="single" w:sz="8" w:space="0" w:color="000000"/>
            </w:tcBorders>
            <w:shd w:val="clear" w:color="auto" w:fill="E2EFD9"/>
          </w:tcPr>
          <w:p w14:paraId="29A4348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Haute Saison</w:t>
            </w:r>
          </w:p>
        </w:tc>
        <w:tc>
          <w:tcPr>
            <w:tcW w:w="2265" w:type="dxa"/>
            <w:tcBorders>
              <w:bottom w:val="single" w:sz="8" w:space="0" w:color="000000"/>
            </w:tcBorders>
            <w:shd w:val="clear" w:color="auto" w:fill="E2EFD9"/>
          </w:tcPr>
          <w:p w14:paraId="1B7FB2E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Saison</w:t>
            </w:r>
          </w:p>
        </w:tc>
        <w:tc>
          <w:tcPr>
            <w:tcW w:w="2265" w:type="dxa"/>
            <w:tcBorders>
              <w:bottom w:val="single" w:sz="8" w:space="0" w:color="000000"/>
            </w:tcBorders>
            <w:shd w:val="clear" w:color="auto" w:fill="E2EFD9"/>
          </w:tcPr>
          <w:p w14:paraId="0CFF009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Basse Saison</w:t>
            </w:r>
          </w:p>
        </w:tc>
        <w:tc>
          <w:tcPr>
            <w:tcW w:w="2265" w:type="dxa"/>
            <w:tcBorders>
              <w:bottom w:val="single" w:sz="8" w:space="0" w:color="000000"/>
            </w:tcBorders>
            <w:shd w:val="clear" w:color="auto" w:fill="E2EFD9"/>
          </w:tcPr>
          <w:p w14:paraId="2DC57A7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Week end</w:t>
            </w:r>
          </w:p>
        </w:tc>
      </w:tr>
      <w:tr w:rsidR="00F94A79" w14:paraId="341F3B9E" w14:textId="77777777">
        <w:tblPrEx>
          <w:tblBorders>
            <w:insideV w:val="none" w:sz="0" w:space="0" w:color="auto"/>
          </w:tblBorders>
        </w:tblPrEx>
        <w:tc>
          <w:tcPr>
            <w:tcW w:w="9062" w:type="dxa"/>
            <w:gridSpan w:val="4"/>
            <w:tcBorders>
              <w:top w:val="single" w:sz="8" w:space="0" w:color="000000"/>
              <w:bottom w:val="single" w:sz="8" w:space="0" w:color="000000"/>
            </w:tcBorders>
            <w:shd w:val="clear" w:color="auto" w:fill="D9E2F3"/>
          </w:tcPr>
          <w:p w14:paraId="1F5FAA9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 </w:t>
            </w:r>
          </w:p>
        </w:tc>
      </w:tr>
      <w:tr w:rsidR="00F94A79" w14:paraId="6C3829CB" w14:textId="77777777">
        <w:tblPrEx>
          <w:tblBorders>
            <w:insideH w:val="single" w:sz="8" w:space="0" w:color="000000"/>
          </w:tblBorders>
        </w:tblPrEx>
        <w:tc>
          <w:tcPr>
            <w:tcW w:w="2265" w:type="dxa"/>
            <w:tcBorders>
              <w:top w:val="single" w:sz="8" w:space="0" w:color="000000"/>
            </w:tcBorders>
            <w:shd w:val="clear" w:color="auto" w:fill="D9E2F3"/>
          </w:tcPr>
          <w:p w14:paraId="2D3EE60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vacances scolaires d'été</w:t>
            </w:r>
          </w:p>
        </w:tc>
        <w:tc>
          <w:tcPr>
            <w:tcW w:w="2265" w:type="dxa"/>
            <w:tcBorders>
              <w:top w:val="single" w:sz="8" w:space="0" w:color="000000"/>
            </w:tcBorders>
            <w:shd w:val="clear" w:color="auto" w:fill="D9E2F3"/>
          </w:tcPr>
          <w:p w14:paraId="610C6FC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Pentecôte à début juillet + fin août à mi-septembre + autres vacances scolaires</w:t>
            </w:r>
          </w:p>
        </w:tc>
        <w:tc>
          <w:tcPr>
            <w:tcW w:w="2265" w:type="dxa"/>
            <w:tcBorders>
              <w:top w:val="single" w:sz="8" w:space="0" w:color="000000"/>
            </w:tcBorders>
            <w:shd w:val="clear" w:color="auto" w:fill="D9E2F3"/>
          </w:tcPr>
          <w:p w14:paraId="3528936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fin des vacances de printemps au début des vacances de Toussaint, hors vacances scolaires</w:t>
            </w:r>
          </w:p>
        </w:tc>
        <w:tc>
          <w:tcPr>
            <w:tcW w:w="2265" w:type="dxa"/>
            <w:tcBorders>
              <w:top w:val="single" w:sz="8" w:space="0" w:color="000000"/>
            </w:tcBorders>
            <w:shd w:val="clear" w:color="auto" w:fill="D9E2F3"/>
          </w:tcPr>
          <w:p w14:paraId="70AB06F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fin des vacances de printemps au début des vacances de Toussaint, hors vacances scolaires</w:t>
            </w:r>
          </w:p>
        </w:tc>
      </w:tr>
      <w:tr w:rsidR="00F94A79" w14:paraId="449ACF62" w14:textId="77777777">
        <w:tblPrEx>
          <w:tblBorders>
            <w:insideH w:val="single" w:sz="8" w:space="0" w:color="000000"/>
          </w:tblBorders>
        </w:tblPrEx>
        <w:tc>
          <w:tcPr>
            <w:tcW w:w="2265" w:type="dxa"/>
            <w:shd w:val="clear" w:color="auto" w:fill="D9E2F3"/>
          </w:tcPr>
          <w:p w14:paraId="41A843C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380 € la semaine</w:t>
            </w:r>
          </w:p>
          <w:p w14:paraId="6F3C62C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700 € 2 semaines</w:t>
            </w:r>
          </w:p>
          <w:p w14:paraId="7AA695C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1000 € 3 semaines</w:t>
            </w:r>
          </w:p>
        </w:tc>
        <w:tc>
          <w:tcPr>
            <w:tcW w:w="2265" w:type="dxa"/>
            <w:shd w:val="clear" w:color="auto" w:fill="D9E2F3"/>
          </w:tcPr>
          <w:p w14:paraId="63CCEEB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320 € la semaine</w:t>
            </w:r>
          </w:p>
          <w:p w14:paraId="47EE292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600 € 2 semaines</w:t>
            </w:r>
          </w:p>
          <w:p w14:paraId="16ADE57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850 € 3 semaines</w:t>
            </w:r>
          </w:p>
        </w:tc>
        <w:tc>
          <w:tcPr>
            <w:tcW w:w="2265" w:type="dxa"/>
            <w:shd w:val="clear" w:color="auto" w:fill="D9E2F3"/>
          </w:tcPr>
          <w:p w14:paraId="284891F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240 € la semaine</w:t>
            </w:r>
          </w:p>
          <w:p w14:paraId="0315AA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440 € 2 semaines</w:t>
            </w:r>
          </w:p>
          <w:p w14:paraId="714CC2E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620 € 3 semaines</w:t>
            </w:r>
          </w:p>
        </w:tc>
        <w:tc>
          <w:tcPr>
            <w:tcW w:w="2265" w:type="dxa"/>
            <w:shd w:val="clear" w:color="auto" w:fill="D9E2F3"/>
          </w:tcPr>
          <w:p w14:paraId="28DF38A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120 € 1 nuit</w:t>
            </w:r>
          </w:p>
          <w:p w14:paraId="168DF3F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140 € 2 nuits</w:t>
            </w:r>
          </w:p>
          <w:p w14:paraId="5ED5A15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160 € 3 nuits</w:t>
            </w:r>
          </w:p>
        </w:tc>
      </w:tr>
    </w:tbl>
    <w:p w14:paraId="0212C17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2494A40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w:t>
      </w:r>
      <w:r>
        <w:rPr>
          <w:rFonts w:ascii="Times New Roman" w:eastAsia="Times New Roman" w:hAnsi="Times New Roman" w:cs="Times New Roman"/>
          <w:b/>
          <w:bCs/>
          <w:u w:val="single"/>
        </w:rPr>
        <w:t>Location PIGNE (habitat "insolite" 2 personnes)</w:t>
      </w:r>
    </w:p>
    <w:p w14:paraId="7566A545" w14:textId="4AD9A6F5"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xml:space="preserve">La nuit : 55 </w:t>
      </w:r>
      <w:r w:rsidR="009A5DA1">
        <w:rPr>
          <w:rFonts w:ascii="Times New Roman" w:eastAsia="Times New Roman" w:hAnsi="Times New Roman" w:cs="Times New Roman"/>
        </w:rPr>
        <w:t>€,</w:t>
      </w:r>
      <w:r>
        <w:rPr>
          <w:rFonts w:ascii="Times New Roman" w:eastAsia="Times New Roman" w:hAnsi="Times New Roman" w:cs="Times New Roman"/>
        </w:rPr>
        <w:t xml:space="preserve"> La semaine : 350 €</w:t>
      </w:r>
    </w:p>
    <w:p w14:paraId="7DDF466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Randonneur 1 personne : 30 € la nuit</w:t>
      </w:r>
    </w:p>
    <w:p w14:paraId="799C741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Location draps : 10 €</w:t>
      </w:r>
    </w:p>
    <w:p w14:paraId="021FA49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12FA6B9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Pour l’ensemble des locatifs :</w:t>
      </w:r>
      <w:r>
        <w:rPr>
          <w:rFonts w:ascii="Times New Roman" w:eastAsia="Times New Roman" w:hAnsi="Times New Roman" w:cs="Times New Roman"/>
          <w:b/>
          <w:bCs/>
        </w:rPr>
        <w:br/>
      </w:r>
      <w:r>
        <w:rPr>
          <w:rFonts w:ascii="Times New Roman" w:eastAsia="Times New Roman" w:hAnsi="Times New Roman" w:cs="Times New Roman"/>
        </w:rPr>
        <w:t>Option ménage 65 € /location et /semaine (pas d’option ménage possible en haute saison)</w:t>
      </w:r>
      <w:r>
        <w:rPr>
          <w:rFonts w:ascii="Times New Roman" w:eastAsia="Times New Roman" w:hAnsi="Times New Roman" w:cs="Times New Roman"/>
        </w:rPr>
        <w:br/>
        <w:t xml:space="preserve">Supplément animaux : 2 € / jour </w:t>
      </w:r>
      <w:r>
        <w:rPr>
          <w:rFonts w:ascii="Times New Roman" w:eastAsia="Times New Roman" w:hAnsi="Times New Roman" w:cs="Times New Roman"/>
        </w:rPr>
        <w:br/>
      </w:r>
      <w:r>
        <w:rPr>
          <w:rFonts w:ascii="Times New Roman" w:eastAsia="Times New Roman" w:hAnsi="Times New Roman" w:cs="Times New Roman"/>
          <w:u w:val="single"/>
        </w:rPr>
        <w:t>Taxe de séjour en sus</w:t>
      </w:r>
    </w:p>
    <w:p w14:paraId="2BFEF3F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6EE2800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u w:val="single"/>
        </w:rPr>
        <w:t xml:space="preserve">Emplacements de camping : </w:t>
      </w:r>
      <w:r>
        <w:rPr>
          <w:rFonts w:ascii="Times New Roman" w:eastAsia="Times New Roman" w:hAnsi="Times New Roman" w:cs="Times New Roman"/>
        </w:rPr>
        <w:t>Début mai à fin septembre</w:t>
      </w:r>
      <w:r>
        <w:rPr>
          <w:rFonts w:ascii="Times New Roman" w:eastAsia="Times New Roman" w:hAnsi="Times New Roman" w:cs="Times New Roman"/>
        </w:rPr>
        <w:br/>
        <w:t>Forfait / jour :15.00 € (comprend branchement, véhicule + 2 personnes)</w:t>
      </w:r>
      <w:r>
        <w:rPr>
          <w:rFonts w:ascii="Times New Roman" w:eastAsia="Times New Roman" w:hAnsi="Times New Roman" w:cs="Times New Roman"/>
        </w:rPr>
        <w:br/>
        <w:t xml:space="preserve">Personne supplémentaire : 3.50 € </w:t>
      </w:r>
      <w:r>
        <w:rPr>
          <w:rFonts w:ascii="Times New Roman" w:eastAsia="Times New Roman" w:hAnsi="Times New Roman" w:cs="Times New Roman"/>
        </w:rPr>
        <w:br/>
        <w:t>Enfant de 5 à 12 ans : 2.00 € (gratuit pour les moins de 5 ans)</w:t>
      </w:r>
      <w:r>
        <w:rPr>
          <w:rFonts w:ascii="Times New Roman" w:eastAsia="Times New Roman" w:hAnsi="Times New Roman" w:cs="Times New Roman"/>
        </w:rPr>
        <w:br/>
        <w:t xml:space="preserve">Véhicule supplémentaire : 2.00 € </w:t>
      </w:r>
      <w:r>
        <w:rPr>
          <w:rFonts w:ascii="Times New Roman" w:eastAsia="Times New Roman" w:hAnsi="Times New Roman" w:cs="Times New Roman"/>
        </w:rPr>
        <w:br/>
        <w:t>Animaux : 1.50 €</w:t>
      </w:r>
      <w:r>
        <w:rPr>
          <w:rFonts w:ascii="Times New Roman" w:eastAsia="Times New Roman" w:hAnsi="Times New Roman" w:cs="Times New Roman"/>
        </w:rPr>
        <w:br/>
        <w:t>Tarif spécifique : Cyclo/ Randonneur /VTT :la nuitée 6.00 €</w:t>
      </w:r>
    </w:p>
    <w:p w14:paraId="025788C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Garage Mort : 3.00 €</w:t>
      </w:r>
    </w:p>
    <w:p w14:paraId="73281A1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u w:val="single"/>
        </w:rPr>
      </w:pPr>
      <w:r>
        <w:rPr>
          <w:rFonts w:ascii="Times New Roman" w:eastAsia="Times New Roman" w:hAnsi="Times New Roman" w:cs="Times New Roman"/>
          <w:u w:val="single"/>
        </w:rPr>
        <w:t>Taxe de séjour en sus</w:t>
      </w:r>
    </w:p>
    <w:p w14:paraId="3A549E68" w14:textId="1AE6D781"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w:t>
      </w:r>
      <w:r>
        <w:rPr>
          <w:rFonts w:ascii="Times New Roman" w:eastAsia="Times New Roman" w:hAnsi="Times New Roman" w:cs="Times New Roman"/>
        </w:rPr>
        <w:br/>
      </w:r>
      <w:r>
        <w:rPr>
          <w:rFonts w:ascii="Times New Roman" w:eastAsia="Times New Roman" w:hAnsi="Times New Roman" w:cs="Times New Roman"/>
          <w:b/>
          <w:bCs/>
          <w:u w:val="single"/>
        </w:rPr>
        <w:t>Tarifs location des vélos électriques :</w:t>
      </w:r>
    </w:p>
    <w:tbl>
      <w:tblPr>
        <w:tblW w:w="0" w:type="auto"/>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4A0" w:firstRow="1" w:lastRow="0" w:firstColumn="1" w:lastColumn="0" w:noHBand="0" w:noVBand="1"/>
      </w:tblPr>
      <w:tblGrid>
        <w:gridCol w:w="1290"/>
        <w:gridCol w:w="855"/>
        <w:gridCol w:w="855"/>
        <w:gridCol w:w="915"/>
        <w:gridCol w:w="840"/>
        <w:gridCol w:w="960"/>
        <w:gridCol w:w="1020"/>
        <w:gridCol w:w="1710"/>
        <w:gridCol w:w="1485"/>
      </w:tblGrid>
      <w:tr w:rsidR="00F94A79" w14:paraId="39BD628B" w14:textId="77777777">
        <w:tc>
          <w:tcPr>
            <w:tcW w:w="1290" w:type="dxa"/>
            <w:shd w:val="clear" w:color="auto" w:fill="auto"/>
          </w:tcPr>
          <w:p w14:paraId="5B4DCD4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 journée</w:t>
            </w:r>
          </w:p>
        </w:tc>
        <w:tc>
          <w:tcPr>
            <w:tcW w:w="855" w:type="dxa"/>
            <w:shd w:val="clear" w:color="auto" w:fill="auto"/>
          </w:tcPr>
          <w:p w14:paraId="52C9F4C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journée</w:t>
            </w:r>
          </w:p>
        </w:tc>
        <w:tc>
          <w:tcPr>
            <w:tcW w:w="855" w:type="dxa"/>
            <w:shd w:val="clear" w:color="auto" w:fill="auto"/>
          </w:tcPr>
          <w:p w14:paraId="28C0BFD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 jours</w:t>
            </w:r>
          </w:p>
        </w:tc>
        <w:tc>
          <w:tcPr>
            <w:tcW w:w="915" w:type="dxa"/>
            <w:shd w:val="clear" w:color="auto" w:fill="auto"/>
          </w:tcPr>
          <w:p w14:paraId="058CD93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 jours</w:t>
            </w:r>
          </w:p>
        </w:tc>
        <w:tc>
          <w:tcPr>
            <w:tcW w:w="840" w:type="dxa"/>
            <w:shd w:val="clear" w:color="auto" w:fill="auto"/>
          </w:tcPr>
          <w:p w14:paraId="07754C8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4 jours</w:t>
            </w:r>
          </w:p>
        </w:tc>
        <w:tc>
          <w:tcPr>
            <w:tcW w:w="960" w:type="dxa"/>
            <w:shd w:val="clear" w:color="auto" w:fill="auto"/>
          </w:tcPr>
          <w:p w14:paraId="3A067A9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 jours</w:t>
            </w:r>
          </w:p>
        </w:tc>
        <w:tc>
          <w:tcPr>
            <w:tcW w:w="1020" w:type="dxa"/>
            <w:shd w:val="clear" w:color="auto" w:fill="auto"/>
          </w:tcPr>
          <w:p w14:paraId="2599C3A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6 jours</w:t>
            </w:r>
          </w:p>
        </w:tc>
        <w:tc>
          <w:tcPr>
            <w:tcW w:w="1710" w:type="dxa"/>
            <w:shd w:val="clear" w:color="auto" w:fill="auto"/>
          </w:tcPr>
          <w:p w14:paraId="16F2C9F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caution unique</w:t>
            </w:r>
          </w:p>
        </w:tc>
        <w:tc>
          <w:tcPr>
            <w:tcW w:w="1485" w:type="dxa"/>
            <w:shd w:val="clear" w:color="auto" w:fill="auto"/>
          </w:tcPr>
          <w:p w14:paraId="7B3BA1D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assurance</w:t>
            </w:r>
          </w:p>
        </w:tc>
      </w:tr>
      <w:tr w:rsidR="00F94A79" w14:paraId="76A35360" w14:textId="77777777">
        <w:tc>
          <w:tcPr>
            <w:tcW w:w="1290" w:type="dxa"/>
            <w:shd w:val="clear" w:color="auto" w:fill="auto"/>
          </w:tcPr>
          <w:p w14:paraId="317A3E7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35 €</w:t>
            </w:r>
          </w:p>
        </w:tc>
        <w:tc>
          <w:tcPr>
            <w:tcW w:w="855" w:type="dxa"/>
            <w:shd w:val="clear" w:color="auto" w:fill="auto"/>
          </w:tcPr>
          <w:p w14:paraId="39BA6DF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45 €</w:t>
            </w:r>
          </w:p>
        </w:tc>
        <w:tc>
          <w:tcPr>
            <w:tcW w:w="855" w:type="dxa"/>
            <w:shd w:val="clear" w:color="auto" w:fill="auto"/>
          </w:tcPr>
          <w:p w14:paraId="401A3CD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85 €</w:t>
            </w:r>
          </w:p>
        </w:tc>
        <w:tc>
          <w:tcPr>
            <w:tcW w:w="915" w:type="dxa"/>
            <w:shd w:val="clear" w:color="auto" w:fill="auto"/>
          </w:tcPr>
          <w:p w14:paraId="499C7A8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125 €</w:t>
            </w:r>
          </w:p>
        </w:tc>
        <w:tc>
          <w:tcPr>
            <w:tcW w:w="840" w:type="dxa"/>
            <w:shd w:val="clear" w:color="auto" w:fill="auto"/>
          </w:tcPr>
          <w:p w14:paraId="1314EA3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165 €</w:t>
            </w:r>
          </w:p>
        </w:tc>
        <w:tc>
          <w:tcPr>
            <w:tcW w:w="960" w:type="dxa"/>
            <w:shd w:val="clear" w:color="auto" w:fill="auto"/>
          </w:tcPr>
          <w:p w14:paraId="246994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200 €</w:t>
            </w:r>
          </w:p>
        </w:tc>
        <w:tc>
          <w:tcPr>
            <w:tcW w:w="1020" w:type="dxa"/>
            <w:shd w:val="clear" w:color="auto" w:fill="auto"/>
          </w:tcPr>
          <w:p w14:paraId="0184E44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235 €</w:t>
            </w:r>
          </w:p>
        </w:tc>
        <w:tc>
          <w:tcPr>
            <w:tcW w:w="1710" w:type="dxa"/>
            <w:shd w:val="clear" w:color="auto" w:fill="auto"/>
          </w:tcPr>
          <w:p w14:paraId="62357C9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500 €</w:t>
            </w:r>
          </w:p>
        </w:tc>
        <w:tc>
          <w:tcPr>
            <w:tcW w:w="1485" w:type="dxa"/>
            <w:shd w:val="clear" w:color="auto" w:fill="auto"/>
          </w:tcPr>
          <w:p w14:paraId="38FA553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12 €</w:t>
            </w:r>
          </w:p>
        </w:tc>
      </w:tr>
    </w:tbl>
    <w:p w14:paraId="2AA2A553" w14:textId="24E622D1"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3CAD27C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Emplacements de camping, supportant un </w:t>
      </w:r>
      <w:proofErr w:type="spellStart"/>
      <w:r>
        <w:rPr>
          <w:rFonts w:ascii="Times New Roman" w:eastAsia="Times New Roman" w:hAnsi="Times New Roman" w:cs="Times New Roman"/>
          <w:b/>
          <w:bCs/>
          <w:u w:val="single"/>
        </w:rPr>
        <w:t>mobilhome</w:t>
      </w:r>
      <w:proofErr w:type="spellEnd"/>
      <w:r>
        <w:rPr>
          <w:rFonts w:ascii="Times New Roman" w:eastAsia="Times New Roman" w:hAnsi="Times New Roman" w:cs="Times New Roman"/>
          <w:b/>
          <w:bCs/>
          <w:u w:val="single"/>
        </w:rPr>
        <w:t xml:space="preserve"> privé à l'année :</w:t>
      </w:r>
    </w:p>
    <w:p w14:paraId="59DD150D" w14:textId="29B4BC34"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 </w:t>
      </w:r>
      <w:r w:rsidR="009A5DA1">
        <w:rPr>
          <w:rFonts w:ascii="Times New Roman" w:eastAsia="Times New Roman" w:hAnsi="Times New Roman" w:cs="Times New Roman"/>
        </w:rPr>
        <w:t>Tarif</w:t>
      </w:r>
      <w:r>
        <w:rPr>
          <w:rFonts w:ascii="Times New Roman" w:eastAsia="Times New Roman" w:hAnsi="Times New Roman" w:cs="Times New Roman"/>
        </w:rPr>
        <w:t xml:space="preserve"> de 1 800 € par an ; majoration de 200 € si sous-location en cours d'année.</w:t>
      </w:r>
    </w:p>
    <w:p w14:paraId="117D804C" w14:textId="72CB3214" w:rsidR="00F94A79"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Consommation</w:t>
      </w:r>
      <w:r w:rsidR="00BD375A">
        <w:rPr>
          <w:rFonts w:ascii="Times New Roman" w:eastAsia="Times New Roman" w:hAnsi="Times New Roman" w:cs="Times New Roman"/>
        </w:rPr>
        <w:t xml:space="preserve"> électrique en sus </w:t>
      </w:r>
      <w:r>
        <w:rPr>
          <w:rFonts w:ascii="Times New Roman" w:eastAsia="Times New Roman" w:hAnsi="Times New Roman" w:cs="Times New Roman"/>
        </w:rPr>
        <w:t>(0.15</w:t>
      </w:r>
      <w:r w:rsidR="00BD375A">
        <w:rPr>
          <w:rFonts w:ascii="Times New Roman" w:eastAsia="Times New Roman" w:hAnsi="Times New Roman" w:cs="Times New Roman"/>
        </w:rPr>
        <w:t xml:space="preserve"> € par KWH).</w:t>
      </w:r>
    </w:p>
    <w:p w14:paraId="51E2038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66AD7A0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772E5A6" w14:textId="1E06368F" w:rsidR="00F94A79"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9A5DA1">
        <w:rPr>
          <w:b/>
          <w:bCs/>
          <w:color w:val="000000"/>
          <w:sz w:val="22"/>
          <w:szCs w:val="22"/>
          <w:u w:val="single"/>
        </w:rPr>
        <w:lastRenderedPageBreak/>
        <w:t>Vote</w:t>
      </w:r>
      <w:r w:rsidR="00BD375A" w:rsidRPr="009A5DA1">
        <w:rPr>
          <w:b/>
          <w:bCs/>
          <w:color w:val="000000"/>
          <w:sz w:val="22"/>
          <w:szCs w:val="22"/>
          <w:u w:val="single"/>
        </w:rPr>
        <w:t xml:space="preserve"> du budget annexe LOTISSEMENT 2 de NEUSSARGUES</w:t>
      </w:r>
      <w:r w:rsidR="00BD375A" w:rsidRPr="009A5DA1">
        <w:rPr>
          <w:b/>
          <w:bCs/>
          <w:color w:val="000000"/>
          <w:sz w:val="22"/>
          <w:szCs w:val="22"/>
        </w:rPr>
        <w:t xml:space="preserve"> (N° DE_043_2025)</w:t>
      </w:r>
    </w:p>
    <w:p w14:paraId="3999DA93" w14:textId="77777777" w:rsidR="009A5DA1" w:rsidRPr="009A5DA1"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2DE0DA3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maire propose au Conseil Municipal son projet de budget annexe 2025 pour le lotissement "2" de NEUSSARGUES :</w:t>
      </w:r>
    </w:p>
    <w:p w14:paraId="2620195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4A0" w:firstRow="1" w:lastRow="0" w:firstColumn="1" w:lastColumn="0" w:noHBand="0" w:noVBand="1"/>
      </w:tblPr>
      <w:tblGrid>
        <w:gridCol w:w="3405"/>
        <w:gridCol w:w="3405"/>
        <w:gridCol w:w="3405"/>
      </w:tblGrid>
      <w:tr w:rsidR="00F94A79" w14:paraId="5123C167" w14:textId="77777777">
        <w:tc>
          <w:tcPr>
            <w:tcW w:w="3405" w:type="dxa"/>
            <w:shd w:val="clear" w:color="auto" w:fill="auto"/>
          </w:tcPr>
          <w:p w14:paraId="387902A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 </w:t>
            </w:r>
          </w:p>
        </w:tc>
        <w:tc>
          <w:tcPr>
            <w:tcW w:w="3405" w:type="dxa"/>
            <w:shd w:val="clear" w:color="auto" w:fill="auto"/>
          </w:tcPr>
          <w:p w14:paraId="1566ED8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Dépenses</w:t>
            </w:r>
          </w:p>
        </w:tc>
        <w:tc>
          <w:tcPr>
            <w:tcW w:w="3405" w:type="dxa"/>
            <w:shd w:val="clear" w:color="auto" w:fill="auto"/>
          </w:tcPr>
          <w:p w14:paraId="28B2098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Recettes</w:t>
            </w:r>
          </w:p>
        </w:tc>
      </w:tr>
      <w:tr w:rsidR="00F94A79" w14:paraId="2BDB9A4D" w14:textId="77777777">
        <w:tc>
          <w:tcPr>
            <w:tcW w:w="3405" w:type="dxa"/>
            <w:shd w:val="clear" w:color="auto" w:fill="auto"/>
          </w:tcPr>
          <w:p w14:paraId="63BF6BF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Fonctionnement</w:t>
            </w:r>
          </w:p>
        </w:tc>
        <w:tc>
          <w:tcPr>
            <w:tcW w:w="3405" w:type="dxa"/>
            <w:shd w:val="clear" w:color="auto" w:fill="auto"/>
          </w:tcPr>
          <w:p w14:paraId="419D39D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7 843.86</w:t>
            </w:r>
          </w:p>
        </w:tc>
        <w:tc>
          <w:tcPr>
            <w:tcW w:w="3405" w:type="dxa"/>
            <w:shd w:val="clear" w:color="auto" w:fill="auto"/>
          </w:tcPr>
          <w:p w14:paraId="47C0006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7 843.86</w:t>
            </w:r>
          </w:p>
        </w:tc>
      </w:tr>
      <w:tr w:rsidR="00F94A79" w14:paraId="14D944FB" w14:textId="77777777">
        <w:tc>
          <w:tcPr>
            <w:tcW w:w="3405" w:type="dxa"/>
            <w:shd w:val="clear" w:color="auto" w:fill="auto"/>
          </w:tcPr>
          <w:p w14:paraId="22BB48A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Investissement</w:t>
            </w:r>
          </w:p>
        </w:tc>
        <w:tc>
          <w:tcPr>
            <w:tcW w:w="3405" w:type="dxa"/>
            <w:shd w:val="clear" w:color="auto" w:fill="auto"/>
          </w:tcPr>
          <w:p w14:paraId="05DDF50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175 000.00</w:t>
            </w:r>
          </w:p>
        </w:tc>
        <w:tc>
          <w:tcPr>
            <w:tcW w:w="3405" w:type="dxa"/>
            <w:shd w:val="clear" w:color="auto" w:fill="auto"/>
          </w:tcPr>
          <w:p w14:paraId="2F0CB06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175 000.00</w:t>
            </w:r>
          </w:p>
        </w:tc>
      </w:tr>
      <w:tr w:rsidR="00F94A79" w14:paraId="200844D2" w14:textId="77777777">
        <w:tc>
          <w:tcPr>
            <w:tcW w:w="3405" w:type="dxa"/>
            <w:shd w:val="clear" w:color="auto" w:fill="auto"/>
          </w:tcPr>
          <w:p w14:paraId="6E37FC9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Total</w:t>
            </w:r>
          </w:p>
        </w:tc>
        <w:tc>
          <w:tcPr>
            <w:tcW w:w="3405" w:type="dxa"/>
            <w:shd w:val="clear" w:color="auto" w:fill="auto"/>
          </w:tcPr>
          <w:p w14:paraId="74E1270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182 843.86</w:t>
            </w:r>
          </w:p>
        </w:tc>
        <w:tc>
          <w:tcPr>
            <w:tcW w:w="3405" w:type="dxa"/>
            <w:shd w:val="clear" w:color="auto" w:fill="auto"/>
          </w:tcPr>
          <w:p w14:paraId="7CA34E8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182 843.86</w:t>
            </w:r>
          </w:p>
        </w:tc>
      </w:tr>
    </w:tbl>
    <w:p w14:paraId="7844F38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084011B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1CF5250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w:t>
      </w:r>
      <w:r>
        <w:rPr>
          <w:rFonts w:ascii="Times New Roman" w:eastAsia="Times New Roman" w:hAnsi="Times New Roman" w:cs="Times New Roman"/>
          <w:b/>
          <w:bCs/>
          <w:sz w:val="22"/>
          <w:szCs w:val="22"/>
        </w:rPr>
        <w:t xml:space="preserve"> DECIDE </w:t>
      </w:r>
      <w:r>
        <w:rPr>
          <w:rFonts w:ascii="Times New Roman" w:eastAsia="Times New Roman" w:hAnsi="Times New Roman" w:cs="Times New Roman"/>
          <w:b/>
          <w:bCs/>
        </w:rPr>
        <w:t>d'adopter le budget annexe Lotissement 2 (NEUSSARGUES) 2025 tel que présenté.</w:t>
      </w:r>
    </w:p>
    <w:p w14:paraId="379ADDF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95ED2E1" w14:textId="77777777" w:rsidR="009A5DA1" w:rsidRDefault="00BD375A"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757B372" w14:textId="5BC997A5" w:rsidR="00F94A79" w:rsidRPr="009A5DA1" w:rsidRDefault="009A5DA1"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sz w:val="22"/>
          <w:szCs w:val="22"/>
        </w:rPr>
      </w:pPr>
      <w:r w:rsidRPr="009A5DA1">
        <w:rPr>
          <w:b/>
          <w:bCs/>
          <w:color w:val="000000"/>
          <w:sz w:val="22"/>
          <w:szCs w:val="22"/>
          <w:u w:val="single"/>
        </w:rPr>
        <w:t>Vote</w:t>
      </w:r>
      <w:r w:rsidR="00BD375A" w:rsidRPr="009A5DA1">
        <w:rPr>
          <w:b/>
          <w:bCs/>
          <w:color w:val="000000"/>
          <w:sz w:val="22"/>
          <w:szCs w:val="22"/>
          <w:u w:val="single"/>
        </w:rPr>
        <w:t xml:space="preserve"> des taux d'imposition communaux pour 2025</w:t>
      </w:r>
      <w:r w:rsidR="00BD375A" w:rsidRPr="009A5DA1">
        <w:rPr>
          <w:b/>
          <w:bCs/>
          <w:color w:val="000000"/>
          <w:sz w:val="22"/>
          <w:szCs w:val="22"/>
        </w:rPr>
        <w:t xml:space="preserve"> (N° DE_044BIS_2025)</w:t>
      </w:r>
    </w:p>
    <w:p w14:paraId="7BA3D5E1" w14:textId="77777777" w:rsidR="009A5DA1" w:rsidRDefault="009A5DA1"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6A8BEB76" w14:textId="5F05AEE3"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Bernard DELOSTAL présente le fichier prévisionnel des impositions communales (état 1259) qui a été transmis par les services fiscaux. Si l'on maintient les taux 2024, la recette fiscale nette atteindra 306 465 €. L'Adjoint aux Finances propose donc au conseil municipal de fixer les taux d'imposition 2025 au même niveau que ceux de l</w:t>
      </w:r>
      <w:r w:rsidR="009A5DA1">
        <w:rPr>
          <w:rFonts w:ascii="Times New Roman" w:eastAsia="Times New Roman" w:hAnsi="Times New Roman" w:cs="Times New Roman"/>
        </w:rPr>
        <w:t>’</w:t>
      </w:r>
      <w:r>
        <w:rPr>
          <w:rFonts w:ascii="Times New Roman" w:eastAsia="Times New Roman" w:hAnsi="Times New Roman" w:cs="Times New Roman"/>
        </w:rPr>
        <w:t>année dernière (alors fixés par NEUSSARGUES EN PINATELLE).</w:t>
      </w:r>
    </w:p>
    <w:p w14:paraId="14D4FFE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4A6A52A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Après en avoir délibéré, le Conseil Municipal à l'unanimité maintient en 2025 les mêmes taux d'imposition :</w:t>
      </w:r>
    </w:p>
    <w:p w14:paraId="6BF1B5A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32D35BA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taxe foncière sur les propriétés bâties (TFPB) : 39.02 %.</w:t>
      </w:r>
    </w:p>
    <w:p w14:paraId="716F08B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4BAEAE3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taxe foncière sur les propriétés non bâties (TFPNB) : 53.39 %.</w:t>
      </w:r>
    </w:p>
    <w:p w14:paraId="075E94D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5281485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taxe d'habitation (TH) : 11.72 %.</w:t>
      </w:r>
    </w:p>
    <w:p w14:paraId="44C1D11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747EDEF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i/>
          <w:iCs/>
        </w:rPr>
      </w:pPr>
      <w:r>
        <w:rPr>
          <w:rFonts w:ascii="Times New Roman" w:eastAsia="Times New Roman" w:hAnsi="Times New Roman" w:cs="Times New Roman"/>
          <w:i/>
          <w:iCs/>
        </w:rPr>
        <w:t>Cette délibération complète la précédente du même jour, en transmettant l'état 1259 en annexe.</w:t>
      </w:r>
    </w:p>
    <w:p w14:paraId="3294B19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D6ED75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7046D48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385F9809" w14:textId="27864CCE" w:rsidR="00F94A79"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9A5DA1">
        <w:rPr>
          <w:b/>
          <w:bCs/>
          <w:color w:val="000000"/>
          <w:sz w:val="22"/>
          <w:szCs w:val="22"/>
          <w:u w:val="single"/>
        </w:rPr>
        <w:t>Vote</w:t>
      </w:r>
      <w:r w:rsidR="00BD375A" w:rsidRPr="009A5DA1">
        <w:rPr>
          <w:b/>
          <w:bCs/>
          <w:color w:val="000000"/>
          <w:sz w:val="22"/>
          <w:szCs w:val="22"/>
          <w:u w:val="single"/>
        </w:rPr>
        <w:t xml:space="preserve"> du budget annexe CAMPING LA PRADE</w:t>
      </w:r>
      <w:r w:rsidR="00BD375A" w:rsidRPr="009A5DA1">
        <w:rPr>
          <w:b/>
          <w:bCs/>
          <w:color w:val="000000"/>
          <w:sz w:val="22"/>
          <w:szCs w:val="22"/>
        </w:rPr>
        <w:t xml:space="preserve"> (N° DE_045_2025)</w:t>
      </w:r>
    </w:p>
    <w:p w14:paraId="551F488D" w14:textId="77777777" w:rsidR="009A5DA1" w:rsidRPr="009A5DA1" w:rsidRDefault="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465853C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maire propose au Conseil Municipal son projet de budget annexe 2025 pour le Camping La Prade :</w:t>
      </w:r>
    </w:p>
    <w:p w14:paraId="4593EB1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4A0" w:firstRow="1" w:lastRow="0" w:firstColumn="1" w:lastColumn="0" w:noHBand="0" w:noVBand="1"/>
      </w:tblPr>
      <w:tblGrid>
        <w:gridCol w:w="3405"/>
        <w:gridCol w:w="3405"/>
        <w:gridCol w:w="3405"/>
      </w:tblGrid>
      <w:tr w:rsidR="00F94A79" w14:paraId="60AC6606" w14:textId="77777777">
        <w:tc>
          <w:tcPr>
            <w:tcW w:w="3405" w:type="dxa"/>
            <w:shd w:val="clear" w:color="auto" w:fill="auto"/>
          </w:tcPr>
          <w:p w14:paraId="56ADADD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 </w:t>
            </w:r>
          </w:p>
        </w:tc>
        <w:tc>
          <w:tcPr>
            <w:tcW w:w="3405" w:type="dxa"/>
            <w:shd w:val="clear" w:color="auto" w:fill="auto"/>
          </w:tcPr>
          <w:p w14:paraId="5FF3C41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Dépenses</w:t>
            </w:r>
          </w:p>
        </w:tc>
        <w:tc>
          <w:tcPr>
            <w:tcW w:w="3405" w:type="dxa"/>
            <w:shd w:val="clear" w:color="auto" w:fill="auto"/>
          </w:tcPr>
          <w:p w14:paraId="25B660C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Recettes</w:t>
            </w:r>
          </w:p>
        </w:tc>
      </w:tr>
      <w:tr w:rsidR="00F94A79" w14:paraId="2211D97F" w14:textId="77777777">
        <w:tc>
          <w:tcPr>
            <w:tcW w:w="3405" w:type="dxa"/>
            <w:shd w:val="clear" w:color="auto" w:fill="auto"/>
          </w:tcPr>
          <w:p w14:paraId="50D2CDF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Fonctionnement</w:t>
            </w:r>
          </w:p>
        </w:tc>
        <w:tc>
          <w:tcPr>
            <w:tcW w:w="3405" w:type="dxa"/>
            <w:shd w:val="clear" w:color="auto" w:fill="auto"/>
          </w:tcPr>
          <w:p w14:paraId="4233879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147 461.55</w:t>
            </w:r>
          </w:p>
        </w:tc>
        <w:tc>
          <w:tcPr>
            <w:tcW w:w="3405" w:type="dxa"/>
            <w:shd w:val="clear" w:color="auto" w:fill="auto"/>
          </w:tcPr>
          <w:p w14:paraId="4DE695E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147 461.55</w:t>
            </w:r>
          </w:p>
        </w:tc>
      </w:tr>
      <w:tr w:rsidR="00F94A79" w14:paraId="0D3EF1E5" w14:textId="77777777">
        <w:tc>
          <w:tcPr>
            <w:tcW w:w="3405" w:type="dxa"/>
            <w:shd w:val="clear" w:color="auto" w:fill="auto"/>
          </w:tcPr>
          <w:p w14:paraId="21D1AC6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Investissement</w:t>
            </w:r>
          </w:p>
        </w:tc>
        <w:tc>
          <w:tcPr>
            <w:tcW w:w="3405" w:type="dxa"/>
            <w:shd w:val="clear" w:color="auto" w:fill="auto"/>
          </w:tcPr>
          <w:p w14:paraId="03D018B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144 161.55</w:t>
            </w:r>
          </w:p>
        </w:tc>
        <w:tc>
          <w:tcPr>
            <w:tcW w:w="3405" w:type="dxa"/>
            <w:shd w:val="clear" w:color="auto" w:fill="auto"/>
          </w:tcPr>
          <w:p w14:paraId="6151769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144 161.55</w:t>
            </w:r>
          </w:p>
        </w:tc>
      </w:tr>
      <w:tr w:rsidR="00F94A79" w14:paraId="06F917C3" w14:textId="77777777">
        <w:tc>
          <w:tcPr>
            <w:tcW w:w="3405" w:type="dxa"/>
            <w:shd w:val="clear" w:color="auto" w:fill="auto"/>
          </w:tcPr>
          <w:p w14:paraId="42D2A7C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Total</w:t>
            </w:r>
          </w:p>
        </w:tc>
        <w:tc>
          <w:tcPr>
            <w:tcW w:w="3405" w:type="dxa"/>
            <w:shd w:val="clear" w:color="auto" w:fill="auto"/>
          </w:tcPr>
          <w:p w14:paraId="267B18A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291 623.10</w:t>
            </w:r>
          </w:p>
        </w:tc>
        <w:tc>
          <w:tcPr>
            <w:tcW w:w="3405" w:type="dxa"/>
            <w:shd w:val="clear" w:color="auto" w:fill="auto"/>
          </w:tcPr>
          <w:p w14:paraId="5B6D30E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291 623.10</w:t>
            </w:r>
          </w:p>
        </w:tc>
      </w:tr>
    </w:tbl>
    <w:p w14:paraId="1D11362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4D36DD90" w14:textId="77777777" w:rsidR="009A5DA1" w:rsidRDefault="00BD375A"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DECIDE d'adopter le budget annexe 2025 du CAMPING LA PRADE tel que présenté.</w:t>
      </w:r>
      <w:r w:rsidR="009A5DA1">
        <w:rPr>
          <w:rFonts w:ascii="Times New Roman" w:eastAsia="Times New Roman" w:hAnsi="Times New Roman" w:cs="Times New Roman"/>
          <w:b/>
          <w:bCs/>
        </w:rPr>
        <w:t xml:space="preserve">   </w:t>
      </w:r>
    </w:p>
    <w:p w14:paraId="0DD756AA" w14:textId="32FCA373" w:rsidR="00F94A79" w:rsidRDefault="009A5DA1"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sidR="00BD375A">
        <w:rPr>
          <w:color w:val="000000"/>
          <w:sz w:val="22"/>
          <w:szCs w:val="22"/>
        </w:rPr>
        <w:t>Délibération : adoptée</w:t>
      </w:r>
    </w:p>
    <w:p w14:paraId="5D94CFA7" w14:textId="19839E75" w:rsidR="00F94A79" w:rsidRPr="00BD375A" w:rsidRDefault="00BD375A"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sz w:val="22"/>
          <w:szCs w:val="22"/>
        </w:rPr>
      </w:pPr>
      <w:r w:rsidRPr="00BD375A">
        <w:rPr>
          <w:b/>
          <w:bCs/>
          <w:color w:val="000000"/>
          <w:sz w:val="22"/>
          <w:szCs w:val="22"/>
        </w:rPr>
        <w:lastRenderedPageBreak/>
        <w:t> </w:t>
      </w:r>
      <w:r w:rsidRPr="00BD375A">
        <w:rPr>
          <w:b/>
          <w:bCs/>
          <w:color w:val="000000"/>
          <w:sz w:val="22"/>
          <w:szCs w:val="22"/>
          <w:u w:val="single"/>
        </w:rPr>
        <w:t>Vote du budget annexe - EAU ET ASSAINISSEMENT</w:t>
      </w:r>
      <w:r w:rsidRPr="00BD375A">
        <w:rPr>
          <w:b/>
          <w:bCs/>
          <w:color w:val="000000"/>
          <w:sz w:val="22"/>
          <w:szCs w:val="22"/>
        </w:rPr>
        <w:t xml:space="preserve"> (N° DE_046_2025)</w:t>
      </w:r>
    </w:p>
    <w:p w14:paraId="44B42522" w14:textId="77777777" w:rsidR="00BD375A" w:rsidRDefault="00BD375A" w:rsidP="009A5DA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30EF176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maire propose au Conseil Municipal son projet de budget annexe 2025 pour l'Eau et l'Assainissement :</w:t>
      </w:r>
    </w:p>
    <w:p w14:paraId="5F61AD2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4A0" w:firstRow="1" w:lastRow="0" w:firstColumn="1" w:lastColumn="0" w:noHBand="0" w:noVBand="1"/>
      </w:tblPr>
      <w:tblGrid>
        <w:gridCol w:w="3405"/>
        <w:gridCol w:w="3405"/>
        <w:gridCol w:w="3405"/>
      </w:tblGrid>
      <w:tr w:rsidR="00F94A79" w14:paraId="3626137E" w14:textId="77777777">
        <w:tc>
          <w:tcPr>
            <w:tcW w:w="3405" w:type="dxa"/>
            <w:shd w:val="clear" w:color="auto" w:fill="auto"/>
          </w:tcPr>
          <w:p w14:paraId="413D5A4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 </w:t>
            </w:r>
          </w:p>
        </w:tc>
        <w:tc>
          <w:tcPr>
            <w:tcW w:w="3405" w:type="dxa"/>
            <w:shd w:val="clear" w:color="auto" w:fill="auto"/>
          </w:tcPr>
          <w:p w14:paraId="69BC77A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Dépenses</w:t>
            </w:r>
          </w:p>
        </w:tc>
        <w:tc>
          <w:tcPr>
            <w:tcW w:w="3405" w:type="dxa"/>
            <w:shd w:val="clear" w:color="auto" w:fill="auto"/>
          </w:tcPr>
          <w:p w14:paraId="7E48490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Recettes</w:t>
            </w:r>
          </w:p>
        </w:tc>
      </w:tr>
      <w:tr w:rsidR="00F94A79" w14:paraId="3FC9F419" w14:textId="77777777">
        <w:tc>
          <w:tcPr>
            <w:tcW w:w="3405" w:type="dxa"/>
            <w:shd w:val="clear" w:color="auto" w:fill="auto"/>
          </w:tcPr>
          <w:p w14:paraId="6DC6981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Fonctionnement</w:t>
            </w:r>
          </w:p>
        </w:tc>
        <w:tc>
          <w:tcPr>
            <w:tcW w:w="3405" w:type="dxa"/>
            <w:shd w:val="clear" w:color="auto" w:fill="auto"/>
          </w:tcPr>
          <w:p w14:paraId="76C6C4C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273 500.00</w:t>
            </w:r>
          </w:p>
        </w:tc>
        <w:tc>
          <w:tcPr>
            <w:tcW w:w="3405" w:type="dxa"/>
            <w:shd w:val="clear" w:color="auto" w:fill="auto"/>
          </w:tcPr>
          <w:p w14:paraId="42793A9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273 500.00</w:t>
            </w:r>
          </w:p>
        </w:tc>
      </w:tr>
      <w:tr w:rsidR="00F94A79" w14:paraId="25C4C33C" w14:textId="77777777">
        <w:tc>
          <w:tcPr>
            <w:tcW w:w="3405" w:type="dxa"/>
            <w:shd w:val="clear" w:color="auto" w:fill="auto"/>
          </w:tcPr>
          <w:p w14:paraId="41A627D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Investissement</w:t>
            </w:r>
          </w:p>
        </w:tc>
        <w:tc>
          <w:tcPr>
            <w:tcW w:w="3405" w:type="dxa"/>
            <w:shd w:val="clear" w:color="auto" w:fill="auto"/>
          </w:tcPr>
          <w:p w14:paraId="1E543FC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411 889.24</w:t>
            </w:r>
          </w:p>
        </w:tc>
        <w:tc>
          <w:tcPr>
            <w:tcW w:w="3405" w:type="dxa"/>
            <w:shd w:val="clear" w:color="auto" w:fill="auto"/>
          </w:tcPr>
          <w:p w14:paraId="211E62E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411 889.24</w:t>
            </w:r>
          </w:p>
        </w:tc>
      </w:tr>
      <w:tr w:rsidR="00F94A79" w14:paraId="672B315F" w14:textId="77777777">
        <w:tc>
          <w:tcPr>
            <w:tcW w:w="3405" w:type="dxa"/>
            <w:shd w:val="clear" w:color="auto" w:fill="auto"/>
          </w:tcPr>
          <w:p w14:paraId="088298B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Total</w:t>
            </w:r>
          </w:p>
        </w:tc>
        <w:tc>
          <w:tcPr>
            <w:tcW w:w="3405" w:type="dxa"/>
            <w:shd w:val="clear" w:color="auto" w:fill="auto"/>
          </w:tcPr>
          <w:p w14:paraId="15283AC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685 389.24</w:t>
            </w:r>
          </w:p>
        </w:tc>
        <w:tc>
          <w:tcPr>
            <w:tcW w:w="3405" w:type="dxa"/>
            <w:shd w:val="clear" w:color="auto" w:fill="auto"/>
          </w:tcPr>
          <w:p w14:paraId="4363CFE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685 389.24</w:t>
            </w:r>
          </w:p>
        </w:tc>
      </w:tr>
    </w:tbl>
    <w:p w14:paraId="7F11F7A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6F56C25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6E6998F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DECIDE d'adopter le budget annexe Eau et Assainissement 2025 tel que présenté.</w:t>
      </w:r>
    </w:p>
    <w:p w14:paraId="3638575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A7C126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74DBCDA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2714844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Vote du budget primitif - BUDGET PRINCIPAL</w:t>
      </w:r>
      <w:r w:rsidRPr="00BD375A">
        <w:rPr>
          <w:b/>
          <w:bCs/>
          <w:color w:val="000000"/>
          <w:sz w:val="22"/>
          <w:szCs w:val="22"/>
        </w:rPr>
        <w:t xml:space="preserve"> (N° DE_047_2025)</w:t>
      </w:r>
    </w:p>
    <w:p w14:paraId="32C56F13" w14:textId="77777777" w:rsidR="00BD375A"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5923F18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maire propose au Conseil Municipal son projet de budget 2025 pour le budget principal de la commune :</w:t>
      </w:r>
    </w:p>
    <w:p w14:paraId="52F5E8C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6" w:type="dxa"/>
          <w:right w:w="56" w:type="dxa"/>
        </w:tblCellMar>
        <w:tblLook w:val="04A0" w:firstRow="1" w:lastRow="0" w:firstColumn="1" w:lastColumn="0" w:noHBand="0" w:noVBand="1"/>
      </w:tblPr>
      <w:tblGrid>
        <w:gridCol w:w="3405"/>
        <w:gridCol w:w="3405"/>
        <w:gridCol w:w="3405"/>
      </w:tblGrid>
      <w:tr w:rsidR="00F94A79" w14:paraId="0A9B4148" w14:textId="77777777">
        <w:tc>
          <w:tcPr>
            <w:tcW w:w="3405" w:type="dxa"/>
            <w:shd w:val="clear" w:color="auto" w:fill="auto"/>
          </w:tcPr>
          <w:p w14:paraId="3EEF726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 </w:t>
            </w:r>
          </w:p>
        </w:tc>
        <w:tc>
          <w:tcPr>
            <w:tcW w:w="3405" w:type="dxa"/>
            <w:shd w:val="clear" w:color="auto" w:fill="auto"/>
          </w:tcPr>
          <w:p w14:paraId="0305CDE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Dépenses</w:t>
            </w:r>
          </w:p>
        </w:tc>
        <w:tc>
          <w:tcPr>
            <w:tcW w:w="3405" w:type="dxa"/>
            <w:shd w:val="clear" w:color="auto" w:fill="auto"/>
          </w:tcPr>
          <w:p w14:paraId="10B854D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Recettes</w:t>
            </w:r>
          </w:p>
        </w:tc>
      </w:tr>
      <w:tr w:rsidR="00F94A79" w14:paraId="7C7BAA03" w14:textId="77777777">
        <w:tc>
          <w:tcPr>
            <w:tcW w:w="3405" w:type="dxa"/>
            <w:shd w:val="clear" w:color="auto" w:fill="auto"/>
          </w:tcPr>
          <w:p w14:paraId="01241FB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Fonctionnement</w:t>
            </w:r>
          </w:p>
        </w:tc>
        <w:tc>
          <w:tcPr>
            <w:tcW w:w="3405" w:type="dxa"/>
            <w:shd w:val="clear" w:color="auto" w:fill="auto"/>
          </w:tcPr>
          <w:p w14:paraId="61E201B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1 581 100 €</w:t>
            </w:r>
          </w:p>
        </w:tc>
        <w:tc>
          <w:tcPr>
            <w:tcW w:w="3405" w:type="dxa"/>
            <w:shd w:val="clear" w:color="auto" w:fill="auto"/>
          </w:tcPr>
          <w:p w14:paraId="366930A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1 581 100 €</w:t>
            </w:r>
          </w:p>
        </w:tc>
      </w:tr>
      <w:tr w:rsidR="00F94A79" w14:paraId="3F6900EC" w14:textId="77777777">
        <w:tc>
          <w:tcPr>
            <w:tcW w:w="3405" w:type="dxa"/>
            <w:shd w:val="clear" w:color="auto" w:fill="auto"/>
          </w:tcPr>
          <w:p w14:paraId="2F363C4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Investissement</w:t>
            </w:r>
          </w:p>
        </w:tc>
        <w:tc>
          <w:tcPr>
            <w:tcW w:w="3405" w:type="dxa"/>
            <w:shd w:val="clear" w:color="auto" w:fill="auto"/>
          </w:tcPr>
          <w:p w14:paraId="4EB2A3E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1 565 018 €</w:t>
            </w:r>
          </w:p>
        </w:tc>
        <w:tc>
          <w:tcPr>
            <w:tcW w:w="3405" w:type="dxa"/>
            <w:shd w:val="clear" w:color="auto" w:fill="auto"/>
          </w:tcPr>
          <w:p w14:paraId="36463B9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1 565 018 €</w:t>
            </w:r>
          </w:p>
        </w:tc>
      </w:tr>
      <w:tr w:rsidR="00F94A79" w14:paraId="6106838E" w14:textId="77777777">
        <w:tc>
          <w:tcPr>
            <w:tcW w:w="3405" w:type="dxa"/>
            <w:shd w:val="clear" w:color="auto" w:fill="auto"/>
          </w:tcPr>
          <w:p w14:paraId="3A553B3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rPr>
            </w:pPr>
            <w:r>
              <w:rPr>
                <w:rFonts w:ascii="Times New Roman" w:eastAsia="Times New Roman" w:hAnsi="Times New Roman" w:cs="Times New Roman"/>
              </w:rPr>
              <w:t>Total</w:t>
            </w:r>
          </w:p>
        </w:tc>
        <w:tc>
          <w:tcPr>
            <w:tcW w:w="3405" w:type="dxa"/>
            <w:shd w:val="clear" w:color="auto" w:fill="auto"/>
          </w:tcPr>
          <w:p w14:paraId="72CEADB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3 146 118 €</w:t>
            </w:r>
          </w:p>
        </w:tc>
        <w:tc>
          <w:tcPr>
            <w:tcW w:w="3405" w:type="dxa"/>
            <w:shd w:val="clear" w:color="auto" w:fill="auto"/>
          </w:tcPr>
          <w:p w14:paraId="7DEBFAE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Times New Roman" w:hAnsi="Times New Roman" w:cs="Times New Roman"/>
                <w:b/>
                <w:bCs/>
              </w:rPr>
            </w:pPr>
            <w:r>
              <w:rPr>
                <w:rFonts w:ascii="Times New Roman" w:eastAsia="Times New Roman" w:hAnsi="Times New Roman" w:cs="Times New Roman"/>
                <w:b/>
                <w:bCs/>
              </w:rPr>
              <w:t>3 146 118 €</w:t>
            </w:r>
          </w:p>
        </w:tc>
      </w:tr>
    </w:tbl>
    <w:p w14:paraId="51F1CB9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441CDE2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b/>
          <w:bCs/>
        </w:rPr>
      </w:pPr>
      <w:r>
        <w:rPr>
          <w:rFonts w:ascii="Times New Roman" w:eastAsia="Times New Roman" w:hAnsi="Times New Roman" w:cs="Times New Roman"/>
          <w:b/>
          <w:bCs/>
        </w:rPr>
        <w:t> </w:t>
      </w:r>
    </w:p>
    <w:p w14:paraId="2283B77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DECIDE d'adopter le budget principal 2025 tel que présenté.</w:t>
      </w:r>
    </w:p>
    <w:p w14:paraId="65DADDA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876853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09E8681F" w14:textId="77777777"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Affectation du résultat de fonctionnement - camping</w:t>
      </w:r>
      <w:r w:rsidRPr="00BD375A">
        <w:rPr>
          <w:b/>
          <w:bCs/>
          <w:color w:val="000000"/>
          <w:sz w:val="22"/>
          <w:szCs w:val="22"/>
        </w:rPr>
        <w:t xml:space="preserve"> (N° DE_048_2025)</w:t>
      </w:r>
    </w:p>
    <w:p w14:paraId="239FB6EC"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33EF135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 xml:space="preserve">Après avoir entendu et approuvé le compte administratif et le compte de gestion de l'exercice 2024, lors de la séance précédente du 21 mars 2025, </w:t>
      </w:r>
      <w:r>
        <w:rPr>
          <w:rFonts w:ascii="Times New Roman" w:eastAsia="Times New Roman" w:hAnsi="Times New Roman" w:cs="Times New Roman"/>
          <w:b/>
          <w:bCs/>
          <w:sz w:val="22"/>
          <w:szCs w:val="22"/>
        </w:rPr>
        <w:t>le Conseil Municipal à l'unanimité :</w:t>
      </w:r>
    </w:p>
    <w:p w14:paraId="75C53B7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2A87BFD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statuant sur l'affectation du résultat de fonctionnement de l'exercice 2024 du budget annexe CAMPING,</w:t>
      </w:r>
    </w:p>
    <w:p w14:paraId="34D7732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 xml:space="preserve">- constatant que le compte administratif fait apparaître un </w:t>
      </w:r>
      <w:r>
        <w:rPr>
          <w:rFonts w:ascii="Times New Roman" w:eastAsia="Times New Roman" w:hAnsi="Times New Roman" w:cs="Times New Roman"/>
          <w:b/>
          <w:bCs/>
          <w:sz w:val="22"/>
          <w:szCs w:val="22"/>
        </w:rPr>
        <w:t>excédent de 128 981.55 €,</w:t>
      </w:r>
    </w:p>
    <w:p w14:paraId="48693CB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084A1B8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DECIDE d'affecter le résultat de fonctionnement comme suit :</w:t>
      </w:r>
    </w:p>
    <w:p w14:paraId="1E0E0F7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61" w:type="dxa"/>
        <w:tblBorders>
          <w:top w:val="single" w:sz="10" w:space="0" w:color="000000"/>
          <w:left w:val="single" w:sz="10" w:space="0" w:color="000000"/>
          <w:bottom w:val="single" w:sz="10" w:space="0" w:color="000000"/>
          <w:right w:val="single" w:sz="10" w:space="0" w:color="000000"/>
          <w:insideH w:val="single" w:sz="8" w:space="0" w:color="000000"/>
        </w:tblBorders>
        <w:tblLayout w:type="fixed"/>
        <w:tblCellMar>
          <w:left w:w="36" w:type="dxa"/>
          <w:right w:w="61" w:type="dxa"/>
        </w:tblCellMar>
        <w:tblLook w:val="04A0" w:firstRow="1" w:lastRow="0" w:firstColumn="1" w:lastColumn="0" w:noHBand="0" w:noVBand="1"/>
      </w:tblPr>
      <w:tblGrid>
        <w:gridCol w:w="7770"/>
        <w:gridCol w:w="1695"/>
      </w:tblGrid>
      <w:tr w:rsidR="00F94A79" w14:paraId="73AA102B" w14:textId="77777777">
        <w:trPr>
          <w:trHeight w:val="340"/>
        </w:trPr>
        <w:tc>
          <w:tcPr>
            <w:tcW w:w="7770" w:type="dxa"/>
            <w:shd w:val="clear" w:color="auto" w:fill="DCDCDC"/>
            <w:tcMar>
              <w:left w:w="61" w:type="dxa"/>
              <w:right w:w="36" w:type="dxa"/>
            </w:tcMar>
            <w:vAlign w:val="center"/>
          </w:tcPr>
          <w:p w14:paraId="1C73F56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Pour Mémoire</w:t>
            </w:r>
          </w:p>
        </w:tc>
        <w:tc>
          <w:tcPr>
            <w:tcW w:w="1695" w:type="dxa"/>
            <w:shd w:val="clear" w:color="auto" w:fill="DCDCDC"/>
            <w:vAlign w:val="center"/>
          </w:tcPr>
          <w:p w14:paraId="279AAB4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2A0CF36F" w14:textId="77777777">
        <w:trPr>
          <w:trHeight w:val="340"/>
        </w:trPr>
        <w:tc>
          <w:tcPr>
            <w:tcW w:w="7770" w:type="dxa"/>
            <w:tcBorders>
              <w:top w:val="nil"/>
              <w:bottom w:val="nil"/>
            </w:tcBorders>
            <w:shd w:val="clear" w:color="auto" w:fill="auto"/>
            <w:tcMar>
              <w:left w:w="61" w:type="dxa"/>
              <w:right w:w="36" w:type="dxa"/>
            </w:tcMar>
            <w:vAlign w:val="center"/>
          </w:tcPr>
          <w:p w14:paraId="5E3B3D1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antérieur reporté (report à nouveau - débiteur)</w:t>
            </w:r>
          </w:p>
        </w:tc>
        <w:tc>
          <w:tcPr>
            <w:tcW w:w="1695" w:type="dxa"/>
            <w:tcBorders>
              <w:top w:val="nil"/>
              <w:bottom w:val="nil"/>
            </w:tcBorders>
            <w:shd w:val="clear" w:color="auto" w:fill="auto"/>
            <w:vAlign w:val="center"/>
          </w:tcPr>
          <w:p w14:paraId="21A3F57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1DCE623E" w14:textId="77777777">
        <w:trPr>
          <w:trHeight w:val="340"/>
        </w:trPr>
        <w:tc>
          <w:tcPr>
            <w:tcW w:w="7770" w:type="dxa"/>
            <w:tcBorders>
              <w:top w:val="nil"/>
              <w:bottom w:val="nil"/>
            </w:tcBorders>
            <w:shd w:val="clear" w:color="auto" w:fill="auto"/>
            <w:tcMar>
              <w:left w:w="61" w:type="dxa"/>
              <w:right w:w="36" w:type="dxa"/>
            </w:tcMar>
            <w:vAlign w:val="center"/>
          </w:tcPr>
          <w:p w14:paraId="4DE39FF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Excédent antérieur reporté (report à nouveau - créditeur)</w:t>
            </w:r>
          </w:p>
        </w:tc>
        <w:tc>
          <w:tcPr>
            <w:tcW w:w="1695" w:type="dxa"/>
            <w:tcBorders>
              <w:top w:val="nil"/>
              <w:bottom w:val="nil"/>
            </w:tcBorders>
            <w:shd w:val="clear" w:color="auto" w:fill="auto"/>
            <w:vAlign w:val="center"/>
          </w:tcPr>
          <w:p w14:paraId="307BF0B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58 957.30</w:t>
            </w:r>
          </w:p>
        </w:tc>
      </w:tr>
      <w:tr w:rsidR="00F94A79" w14:paraId="2157A4DD" w14:textId="77777777">
        <w:trPr>
          <w:trHeight w:val="340"/>
        </w:trPr>
        <w:tc>
          <w:tcPr>
            <w:tcW w:w="7770" w:type="dxa"/>
            <w:tcBorders>
              <w:top w:val="nil"/>
            </w:tcBorders>
            <w:shd w:val="clear" w:color="auto" w:fill="auto"/>
            <w:tcMar>
              <w:left w:w="61" w:type="dxa"/>
              <w:right w:w="36" w:type="dxa"/>
            </w:tcMar>
            <w:vAlign w:val="center"/>
          </w:tcPr>
          <w:p w14:paraId="119B9C2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Virement à la section d'investissement (pour mémoire)</w:t>
            </w:r>
          </w:p>
        </w:tc>
        <w:tc>
          <w:tcPr>
            <w:tcW w:w="1695" w:type="dxa"/>
            <w:tcBorders>
              <w:top w:val="nil"/>
            </w:tcBorders>
            <w:shd w:val="clear" w:color="auto" w:fill="auto"/>
            <w:vAlign w:val="center"/>
          </w:tcPr>
          <w:p w14:paraId="19C1229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100 000.00</w:t>
            </w:r>
          </w:p>
        </w:tc>
      </w:tr>
      <w:tr w:rsidR="00F94A79" w14:paraId="4C000CDC" w14:textId="77777777">
        <w:trPr>
          <w:trHeight w:val="340"/>
        </w:trPr>
        <w:tc>
          <w:tcPr>
            <w:tcW w:w="7770" w:type="dxa"/>
            <w:tcBorders>
              <w:top w:val="nil"/>
              <w:bottom w:val="nil"/>
            </w:tcBorders>
            <w:shd w:val="clear" w:color="auto" w:fill="DCDCDC"/>
            <w:tcMar>
              <w:left w:w="61" w:type="dxa"/>
              <w:right w:w="36" w:type="dxa"/>
            </w:tcMar>
            <w:vAlign w:val="center"/>
          </w:tcPr>
          <w:p w14:paraId="3A5C6EC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RESULTAT DE L'EXERCICE :</w:t>
            </w:r>
          </w:p>
        </w:tc>
        <w:tc>
          <w:tcPr>
            <w:tcW w:w="1695" w:type="dxa"/>
            <w:tcBorders>
              <w:top w:val="nil"/>
              <w:bottom w:val="nil"/>
            </w:tcBorders>
            <w:shd w:val="clear" w:color="auto" w:fill="DCDCDC"/>
            <w:vAlign w:val="center"/>
          </w:tcPr>
          <w:p w14:paraId="0711ABF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5D1ABB4E" w14:textId="77777777">
        <w:trPr>
          <w:trHeight w:val="340"/>
        </w:trPr>
        <w:tc>
          <w:tcPr>
            <w:tcW w:w="7770" w:type="dxa"/>
            <w:tcBorders>
              <w:top w:val="nil"/>
            </w:tcBorders>
            <w:shd w:val="clear" w:color="auto" w:fill="DCDCDC"/>
            <w:tcMar>
              <w:left w:w="61" w:type="dxa"/>
              <w:right w:w="36" w:type="dxa"/>
            </w:tcMar>
            <w:vAlign w:val="center"/>
          </w:tcPr>
          <w:p w14:paraId="38FA28B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EXCEDENT</w:t>
            </w:r>
          </w:p>
        </w:tc>
        <w:tc>
          <w:tcPr>
            <w:tcW w:w="1695" w:type="dxa"/>
            <w:tcBorders>
              <w:top w:val="nil"/>
            </w:tcBorders>
            <w:shd w:val="clear" w:color="auto" w:fill="DCDCDC"/>
            <w:vAlign w:val="center"/>
          </w:tcPr>
          <w:p w14:paraId="6FF9CC2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70 024.25</w:t>
            </w:r>
          </w:p>
        </w:tc>
      </w:tr>
      <w:tr w:rsidR="00F94A79" w14:paraId="5DE6D795" w14:textId="77777777">
        <w:trPr>
          <w:trHeight w:val="340"/>
        </w:trPr>
        <w:tc>
          <w:tcPr>
            <w:tcW w:w="7770" w:type="dxa"/>
            <w:tcBorders>
              <w:top w:val="nil"/>
            </w:tcBorders>
            <w:shd w:val="clear" w:color="auto" w:fill="DCDCDC"/>
            <w:tcMar>
              <w:left w:w="61" w:type="dxa"/>
              <w:right w:w="36" w:type="dxa"/>
            </w:tcMar>
            <w:vAlign w:val="center"/>
          </w:tcPr>
          <w:p w14:paraId="65907AF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lastRenderedPageBreak/>
              <w:t>Résultat cumulé au 31/12/2024</w:t>
            </w:r>
          </w:p>
        </w:tc>
        <w:tc>
          <w:tcPr>
            <w:tcW w:w="1695" w:type="dxa"/>
            <w:tcBorders>
              <w:top w:val="nil"/>
            </w:tcBorders>
            <w:shd w:val="clear" w:color="auto" w:fill="DCDCDC"/>
            <w:vAlign w:val="center"/>
          </w:tcPr>
          <w:p w14:paraId="72CA81E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128 981.55</w:t>
            </w:r>
          </w:p>
        </w:tc>
      </w:tr>
      <w:tr w:rsidR="00F94A79" w14:paraId="7E8BDF4E" w14:textId="77777777">
        <w:trPr>
          <w:trHeight w:val="340"/>
        </w:trPr>
        <w:tc>
          <w:tcPr>
            <w:tcW w:w="7770" w:type="dxa"/>
            <w:tcBorders>
              <w:top w:val="nil"/>
              <w:bottom w:val="nil"/>
            </w:tcBorders>
            <w:shd w:val="clear" w:color="auto" w:fill="DCDCDC"/>
            <w:tcMar>
              <w:left w:w="61" w:type="dxa"/>
              <w:right w:w="36" w:type="dxa"/>
            </w:tcMar>
            <w:vAlign w:val="center"/>
          </w:tcPr>
          <w:p w14:paraId="7BE9466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A.EXCEDENT AU 31/12/2024</w:t>
            </w:r>
          </w:p>
        </w:tc>
        <w:tc>
          <w:tcPr>
            <w:tcW w:w="1695" w:type="dxa"/>
            <w:tcBorders>
              <w:top w:val="nil"/>
              <w:bottom w:val="nil"/>
            </w:tcBorders>
            <w:shd w:val="clear" w:color="auto" w:fill="DCDCDC"/>
            <w:vAlign w:val="center"/>
          </w:tcPr>
          <w:p w14:paraId="3F3F682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128 981.55</w:t>
            </w:r>
          </w:p>
        </w:tc>
      </w:tr>
      <w:tr w:rsidR="00F94A79" w14:paraId="58EB7F85" w14:textId="77777777">
        <w:trPr>
          <w:trHeight w:val="340"/>
        </w:trPr>
        <w:tc>
          <w:tcPr>
            <w:tcW w:w="7770" w:type="dxa"/>
            <w:tcBorders>
              <w:top w:val="nil"/>
              <w:bottom w:val="nil"/>
            </w:tcBorders>
            <w:shd w:val="clear" w:color="auto" w:fill="auto"/>
            <w:tcMar>
              <w:left w:w="61" w:type="dxa"/>
              <w:right w:w="36" w:type="dxa"/>
            </w:tcMar>
            <w:vAlign w:val="center"/>
          </w:tcPr>
          <w:p w14:paraId="5702C18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Affectation obligatoire</w:t>
            </w:r>
          </w:p>
        </w:tc>
        <w:tc>
          <w:tcPr>
            <w:tcW w:w="1695" w:type="dxa"/>
            <w:tcBorders>
              <w:top w:val="nil"/>
              <w:bottom w:val="nil"/>
            </w:tcBorders>
            <w:shd w:val="clear" w:color="auto" w:fill="auto"/>
            <w:vAlign w:val="center"/>
          </w:tcPr>
          <w:p w14:paraId="1FC80EC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68761201" w14:textId="77777777">
        <w:trPr>
          <w:trHeight w:val="340"/>
        </w:trPr>
        <w:tc>
          <w:tcPr>
            <w:tcW w:w="7770" w:type="dxa"/>
            <w:tcBorders>
              <w:top w:val="nil"/>
              <w:bottom w:val="nil"/>
            </w:tcBorders>
            <w:shd w:val="clear" w:color="auto" w:fill="auto"/>
            <w:tcMar>
              <w:left w:w="61" w:type="dxa"/>
              <w:right w:w="36" w:type="dxa"/>
            </w:tcMar>
            <w:vAlign w:val="center"/>
          </w:tcPr>
          <w:p w14:paraId="5D87F6F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 l'apurement d'un déficit (report à nouveau - débiteur)</w:t>
            </w:r>
          </w:p>
        </w:tc>
        <w:tc>
          <w:tcPr>
            <w:tcW w:w="1695" w:type="dxa"/>
            <w:tcBorders>
              <w:top w:val="nil"/>
              <w:bottom w:val="nil"/>
            </w:tcBorders>
            <w:shd w:val="clear" w:color="auto" w:fill="auto"/>
            <w:vAlign w:val="center"/>
          </w:tcPr>
          <w:p w14:paraId="441B5AC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12F5440" w14:textId="77777777">
        <w:trPr>
          <w:trHeight w:val="340"/>
        </w:trPr>
        <w:tc>
          <w:tcPr>
            <w:tcW w:w="7770" w:type="dxa"/>
            <w:tcBorders>
              <w:top w:val="nil"/>
              <w:bottom w:val="nil"/>
            </w:tcBorders>
            <w:shd w:val="clear" w:color="auto" w:fill="auto"/>
            <w:tcMar>
              <w:left w:w="61" w:type="dxa"/>
              <w:right w:w="36" w:type="dxa"/>
            </w:tcMar>
            <w:vAlign w:val="center"/>
          </w:tcPr>
          <w:p w14:paraId="149D936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c>
          <w:tcPr>
            <w:tcW w:w="1695" w:type="dxa"/>
            <w:tcBorders>
              <w:top w:val="nil"/>
              <w:bottom w:val="nil"/>
            </w:tcBorders>
            <w:shd w:val="clear" w:color="auto" w:fill="auto"/>
            <w:vAlign w:val="center"/>
          </w:tcPr>
          <w:p w14:paraId="7C2D4EA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11301C83" w14:textId="77777777">
        <w:trPr>
          <w:trHeight w:val="340"/>
        </w:trPr>
        <w:tc>
          <w:tcPr>
            <w:tcW w:w="7770" w:type="dxa"/>
            <w:tcBorders>
              <w:top w:val="nil"/>
              <w:bottom w:val="nil"/>
            </w:tcBorders>
            <w:shd w:val="clear" w:color="auto" w:fill="auto"/>
            <w:tcMar>
              <w:left w:w="61" w:type="dxa"/>
              <w:right w:w="36" w:type="dxa"/>
            </w:tcMar>
            <w:vAlign w:val="center"/>
          </w:tcPr>
          <w:p w14:paraId="3FC0178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w:t>
            </w:r>
          </w:p>
        </w:tc>
        <w:tc>
          <w:tcPr>
            <w:tcW w:w="1695" w:type="dxa"/>
            <w:tcBorders>
              <w:top w:val="nil"/>
              <w:bottom w:val="nil"/>
            </w:tcBorders>
            <w:shd w:val="clear" w:color="auto" w:fill="auto"/>
            <w:vAlign w:val="center"/>
          </w:tcPr>
          <w:p w14:paraId="4754899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6511CFA1" w14:textId="77777777">
        <w:trPr>
          <w:trHeight w:val="340"/>
        </w:trPr>
        <w:tc>
          <w:tcPr>
            <w:tcW w:w="7770" w:type="dxa"/>
            <w:tcBorders>
              <w:top w:val="nil"/>
              <w:bottom w:val="nil"/>
            </w:tcBorders>
            <w:shd w:val="clear" w:color="auto" w:fill="auto"/>
            <w:tcMar>
              <w:left w:w="61" w:type="dxa"/>
              <w:right w:w="36" w:type="dxa"/>
            </w:tcMar>
            <w:vAlign w:val="center"/>
          </w:tcPr>
          <w:p w14:paraId="7DC2843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à la couverture du besoin de financement de la section d'investissement compte 1068</w:t>
            </w:r>
          </w:p>
        </w:tc>
        <w:tc>
          <w:tcPr>
            <w:tcW w:w="1695" w:type="dxa"/>
            <w:tcBorders>
              <w:top w:val="nil"/>
              <w:bottom w:val="nil"/>
            </w:tcBorders>
            <w:shd w:val="clear" w:color="auto" w:fill="auto"/>
            <w:vAlign w:val="center"/>
          </w:tcPr>
          <w:p w14:paraId="2A56F56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36 909.45</w:t>
            </w:r>
          </w:p>
        </w:tc>
      </w:tr>
      <w:tr w:rsidR="00F94A79" w14:paraId="0C8AE7E4" w14:textId="77777777">
        <w:trPr>
          <w:trHeight w:val="340"/>
        </w:trPr>
        <w:tc>
          <w:tcPr>
            <w:tcW w:w="7770" w:type="dxa"/>
            <w:tcBorders>
              <w:top w:val="nil"/>
              <w:bottom w:val="nil"/>
            </w:tcBorders>
            <w:shd w:val="clear" w:color="auto" w:fill="auto"/>
            <w:tcMar>
              <w:left w:w="61" w:type="dxa"/>
              <w:right w:w="36" w:type="dxa"/>
            </w:tcMar>
            <w:vAlign w:val="center"/>
          </w:tcPr>
          <w:p w14:paraId="7757317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Solde disponible affecté comme suit:</w:t>
            </w:r>
          </w:p>
        </w:tc>
        <w:tc>
          <w:tcPr>
            <w:tcW w:w="1695" w:type="dxa"/>
            <w:tcBorders>
              <w:top w:val="nil"/>
              <w:bottom w:val="nil"/>
            </w:tcBorders>
            <w:shd w:val="clear" w:color="auto" w:fill="auto"/>
            <w:vAlign w:val="center"/>
          </w:tcPr>
          <w:p w14:paraId="6710DA1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12B74BD5" w14:textId="77777777">
        <w:trPr>
          <w:trHeight w:val="340"/>
        </w:trPr>
        <w:tc>
          <w:tcPr>
            <w:tcW w:w="7770" w:type="dxa"/>
            <w:tcBorders>
              <w:top w:val="nil"/>
              <w:bottom w:val="nil"/>
            </w:tcBorders>
            <w:shd w:val="clear" w:color="auto" w:fill="auto"/>
            <w:tcMar>
              <w:left w:w="61" w:type="dxa"/>
              <w:right w:w="36" w:type="dxa"/>
            </w:tcMar>
            <w:vAlign w:val="center"/>
          </w:tcPr>
          <w:p w14:paraId="47EED94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complémentaire en réserves (compte 1068)</w:t>
            </w:r>
          </w:p>
        </w:tc>
        <w:tc>
          <w:tcPr>
            <w:tcW w:w="1695" w:type="dxa"/>
            <w:tcBorders>
              <w:top w:val="nil"/>
              <w:bottom w:val="nil"/>
            </w:tcBorders>
            <w:shd w:val="clear" w:color="auto" w:fill="auto"/>
            <w:vAlign w:val="center"/>
          </w:tcPr>
          <w:p w14:paraId="3111CB7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40 090.55</w:t>
            </w:r>
          </w:p>
        </w:tc>
      </w:tr>
      <w:tr w:rsidR="00F94A79" w14:paraId="2F5B454A" w14:textId="77777777">
        <w:trPr>
          <w:trHeight w:val="340"/>
        </w:trPr>
        <w:tc>
          <w:tcPr>
            <w:tcW w:w="7770" w:type="dxa"/>
            <w:tcBorders>
              <w:top w:val="nil"/>
            </w:tcBorders>
            <w:shd w:val="clear" w:color="auto" w:fill="auto"/>
            <w:tcMar>
              <w:left w:w="61" w:type="dxa"/>
              <w:right w:w="36" w:type="dxa"/>
            </w:tcMar>
            <w:vAlign w:val="center"/>
          </w:tcPr>
          <w:p w14:paraId="1CE4D55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à l'excédent reporté (report à nouveau - créditeur - ligne 002)</w:t>
            </w:r>
          </w:p>
        </w:tc>
        <w:tc>
          <w:tcPr>
            <w:tcW w:w="1695" w:type="dxa"/>
            <w:tcBorders>
              <w:top w:val="nil"/>
            </w:tcBorders>
            <w:shd w:val="clear" w:color="auto" w:fill="auto"/>
            <w:vAlign w:val="center"/>
          </w:tcPr>
          <w:p w14:paraId="11D83AF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51 981.55</w:t>
            </w:r>
          </w:p>
        </w:tc>
      </w:tr>
      <w:tr w:rsidR="00F94A79" w14:paraId="587A616A" w14:textId="77777777">
        <w:trPr>
          <w:trHeight w:val="340"/>
        </w:trPr>
        <w:tc>
          <w:tcPr>
            <w:tcW w:w="7770" w:type="dxa"/>
            <w:tcBorders>
              <w:top w:val="nil"/>
              <w:bottom w:val="nil"/>
            </w:tcBorders>
            <w:shd w:val="clear" w:color="auto" w:fill="DCDCDC"/>
            <w:tcMar>
              <w:left w:w="61" w:type="dxa"/>
              <w:right w:w="36" w:type="dxa"/>
            </w:tcMar>
            <w:vAlign w:val="center"/>
          </w:tcPr>
          <w:p w14:paraId="5B7DF1C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B.DEFICIT AU 31/12/2024</w:t>
            </w:r>
          </w:p>
        </w:tc>
        <w:tc>
          <w:tcPr>
            <w:tcW w:w="1695" w:type="dxa"/>
            <w:tcBorders>
              <w:top w:val="nil"/>
              <w:bottom w:val="nil"/>
            </w:tcBorders>
            <w:shd w:val="clear" w:color="auto" w:fill="DCDCDC"/>
            <w:vAlign w:val="center"/>
          </w:tcPr>
          <w:p w14:paraId="09B0A36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01EFBE35" w14:textId="77777777">
        <w:trPr>
          <w:trHeight w:val="340"/>
        </w:trPr>
        <w:tc>
          <w:tcPr>
            <w:tcW w:w="7770" w:type="dxa"/>
            <w:tcBorders>
              <w:top w:val="nil"/>
            </w:tcBorders>
            <w:shd w:val="clear" w:color="auto" w:fill="auto"/>
            <w:tcMar>
              <w:left w:w="61" w:type="dxa"/>
              <w:right w:w="36" w:type="dxa"/>
            </w:tcMar>
            <w:vAlign w:val="center"/>
          </w:tcPr>
          <w:p w14:paraId="69F8110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 - budget primitif</w:t>
            </w:r>
          </w:p>
        </w:tc>
        <w:tc>
          <w:tcPr>
            <w:tcW w:w="1695" w:type="dxa"/>
            <w:tcBorders>
              <w:top w:val="nil"/>
            </w:tcBorders>
            <w:shd w:val="clear" w:color="auto" w:fill="auto"/>
            <w:vAlign w:val="center"/>
          </w:tcPr>
          <w:p w14:paraId="6CB1F42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bl>
    <w:p w14:paraId="6560A27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13EBA69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A122F26" w14:textId="77777777"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Affectation du résultat de fonctionnement - lotissement 2 NEUSSARGUES</w:t>
      </w:r>
      <w:r w:rsidRPr="00BD375A">
        <w:rPr>
          <w:b/>
          <w:bCs/>
          <w:color w:val="000000"/>
          <w:sz w:val="22"/>
          <w:szCs w:val="22"/>
        </w:rPr>
        <w:t xml:space="preserve"> (N° DE_049_2025)</w:t>
      </w:r>
    </w:p>
    <w:p w14:paraId="721F3CE4"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p>
    <w:p w14:paraId="06A7A790" w14:textId="2D0D4BBC"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Après avoir entendu et approuvé le compte administratif et le compte de gestion de l'exercice 2024, le Conseil Municipal à l'unanimité :</w:t>
      </w:r>
    </w:p>
    <w:p w14:paraId="68D4023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2866266A" w14:textId="5C4FC152"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statuant sur l'affectation du résultat de fonctionnement 2024 du budget annexe LOTISSEMENT 2,</w:t>
      </w:r>
    </w:p>
    <w:p w14:paraId="71DC84F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 xml:space="preserve">- constatant que le compte administratif fait apparaître un </w:t>
      </w:r>
      <w:r>
        <w:rPr>
          <w:rFonts w:ascii="Times New Roman" w:eastAsia="Times New Roman" w:hAnsi="Times New Roman" w:cs="Times New Roman"/>
          <w:b/>
          <w:bCs/>
          <w:sz w:val="22"/>
          <w:szCs w:val="22"/>
        </w:rPr>
        <w:t>excédent de 7 849.86 €,</w:t>
      </w:r>
    </w:p>
    <w:p w14:paraId="33E5535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7FBA19C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DECIDE d'affecter le résultat de fonctionnement comme suit :</w:t>
      </w:r>
    </w:p>
    <w:p w14:paraId="217BA87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61" w:type="dxa"/>
        <w:tblBorders>
          <w:top w:val="single" w:sz="10" w:space="0" w:color="000000"/>
          <w:left w:val="single" w:sz="10" w:space="0" w:color="000000"/>
          <w:bottom w:val="single" w:sz="10" w:space="0" w:color="000000"/>
          <w:right w:val="single" w:sz="10" w:space="0" w:color="000000"/>
          <w:insideH w:val="single" w:sz="8" w:space="0" w:color="000000"/>
        </w:tblBorders>
        <w:tblLayout w:type="fixed"/>
        <w:tblCellMar>
          <w:left w:w="36" w:type="dxa"/>
          <w:right w:w="61" w:type="dxa"/>
        </w:tblCellMar>
        <w:tblLook w:val="04A0" w:firstRow="1" w:lastRow="0" w:firstColumn="1" w:lastColumn="0" w:noHBand="0" w:noVBand="1"/>
      </w:tblPr>
      <w:tblGrid>
        <w:gridCol w:w="7770"/>
        <w:gridCol w:w="1695"/>
      </w:tblGrid>
      <w:tr w:rsidR="00F94A79" w14:paraId="12FA5257" w14:textId="77777777">
        <w:trPr>
          <w:trHeight w:val="340"/>
        </w:trPr>
        <w:tc>
          <w:tcPr>
            <w:tcW w:w="7770" w:type="dxa"/>
            <w:shd w:val="clear" w:color="auto" w:fill="DCDCDC"/>
            <w:tcMar>
              <w:left w:w="61" w:type="dxa"/>
              <w:right w:w="36" w:type="dxa"/>
            </w:tcMar>
            <w:vAlign w:val="center"/>
          </w:tcPr>
          <w:p w14:paraId="1FFB51B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Pour Mémoire</w:t>
            </w:r>
          </w:p>
        </w:tc>
        <w:tc>
          <w:tcPr>
            <w:tcW w:w="1695" w:type="dxa"/>
            <w:shd w:val="clear" w:color="auto" w:fill="DCDCDC"/>
            <w:vAlign w:val="center"/>
          </w:tcPr>
          <w:p w14:paraId="077AF44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FA01790" w14:textId="77777777">
        <w:trPr>
          <w:trHeight w:val="340"/>
        </w:trPr>
        <w:tc>
          <w:tcPr>
            <w:tcW w:w="7770" w:type="dxa"/>
            <w:tcBorders>
              <w:top w:val="nil"/>
              <w:bottom w:val="nil"/>
            </w:tcBorders>
            <w:shd w:val="clear" w:color="auto" w:fill="auto"/>
            <w:tcMar>
              <w:left w:w="61" w:type="dxa"/>
              <w:right w:w="36" w:type="dxa"/>
            </w:tcMar>
            <w:vAlign w:val="center"/>
          </w:tcPr>
          <w:p w14:paraId="2835817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antérieur reporté (report à nouveau - débiteur)</w:t>
            </w:r>
          </w:p>
        </w:tc>
        <w:tc>
          <w:tcPr>
            <w:tcW w:w="1695" w:type="dxa"/>
            <w:tcBorders>
              <w:top w:val="nil"/>
              <w:bottom w:val="nil"/>
            </w:tcBorders>
            <w:shd w:val="clear" w:color="auto" w:fill="auto"/>
            <w:vAlign w:val="center"/>
          </w:tcPr>
          <w:p w14:paraId="27B46C0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556DD576" w14:textId="77777777">
        <w:trPr>
          <w:trHeight w:val="340"/>
        </w:trPr>
        <w:tc>
          <w:tcPr>
            <w:tcW w:w="7770" w:type="dxa"/>
            <w:tcBorders>
              <w:top w:val="nil"/>
              <w:bottom w:val="nil"/>
            </w:tcBorders>
            <w:shd w:val="clear" w:color="auto" w:fill="auto"/>
            <w:tcMar>
              <w:left w:w="61" w:type="dxa"/>
              <w:right w:w="36" w:type="dxa"/>
            </w:tcMar>
            <w:vAlign w:val="center"/>
          </w:tcPr>
          <w:p w14:paraId="4BB4C7C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Excédent antérieur reporté (report à nouveau - créditeur)</w:t>
            </w:r>
          </w:p>
        </w:tc>
        <w:tc>
          <w:tcPr>
            <w:tcW w:w="1695" w:type="dxa"/>
            <w:tcBorders>
              <w:top w:val="nil"/>
              <w:bottom w:val="nil"/>
            </w:tcBorders>
            <w:shd w:val="clear" w:color="auto" w:fill="auto"/>
            <w:vAlign w:val="center"/>
          </w:tcPr>
          <w:p w14:paraId="7161F12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pPr>
            <w:r>
              <w:t> </w:t>
            </w:r>
            <w:r>
              <w:rPr>
                <w:sz w:val="20"/>
                <w:szCs w:val="20"/>
              </w:rPr>
              <w:t>194 300.00</w:t>
            </w:r>
          </w:p>
        </w:tc>
      </w:tr>
      <w:tr w:rsidR="00F94A79" w14:paraId="2E0A87D6" w14:textId="77777777">
        <w:trPr>
          <w:trHeight w:val="340"/>
        </w:trPr>
        <w:tc>
          <w:tcPr>
            <w:tcW w:w="7770" w:type="dxa"/>
            <w:tcBorders>
              <w:top w:val="nil"/>
            </w:tcBorders>
            <w:shd w:val="clear" w:color="auto" w:fill="auto"/>
            <w:tcMar>
              <w:left w:w="61" w:type="dxa"/>
              <w:right w:w="36" w:type="dxa"/>
            </w:tcMar>
            <w:vAlign w:val="center"/>
          </w:tcPr>
          <w:p w14:paraId="71A2FDC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Virement à la section d'investissement (pour mémoire)</w:t>
            </w:r>
          </w:p>
        </w:tc>
        <w:tc>
          <w:tcPr>
            <w:tcW w:w="1695" w:type="dxa"/>
            <w:tcBorders>
              <w:top w:val="nil"/>
            </w:tcBorders>
            <w:shd w:val="clear" w:color="auto" w:fill="auto"/>
            <w:vAlign w:val="center"/>
          </w:tcPr>
          <w:p w14:paraId="14EEF3C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pPr>
            <w:r>
              <w:t> </w:t>
            </w:r>
            <w:r>
              <w:rPr>
                <w:sz w:val="20"/>
                <w:szCs w:val="20"/>
              </w:rPr>
              <w:t>0.00</w:t>
            </w:r>
          </w:p>
        </w:tc>
      </w:tr>
      <w:tr w:rsidR="00F94A79" w14:paraId="547BE8E7" w14:textId="77777777">
        <w:trPr>
          <w:trHeight w:val="340"/>
        </w:trPr>
        <w:tc>
          <w:tcPr>
            <w:tcW w:w="7770" w:type="dxa"/>
            <w:tcBorders>
              <w:top w:val="nil"/>
              <w:bottom w:val="nil"/>
            </w:tcBorders>
            <w:shd w:val="clear" w:color="auto" w:fill="DCDCDC"/>
            <w:tcMar>
              <w:left w:w="61" w:type="dxa"/>
              <w:right w:w="36" w:type="dxa"/>
            </w:tcMar>
            <w:vAlign w:val="center"/>
          </w:tcPr>
          <w:p w14:paraId="6509EA3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RESULTAT DE L'EXERCICE :</w:t>
            </w:r>
          </w:p>
        </w:tc>
        <w:tc>
          <w:tcPr>
            <w:tcW w:w="1695" w:type="dxa"/>
            <w:tcBorders>
              <w:top w:val="nil"/>
              <w:bottom w:val="nil"/>
            </w:tcBorders>
            <w:shd w:val="clear" w:color="auto" w:fill="DCDCDC"/>
            <w:vAlign w:val="center"/>
          </w:tcPr>
          <w:p w14:paraId="486B392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D078961" w14:textId="77777777">
        <w:trPr>
          <w:trHeight w:val="340"/>
        </w:trPr>
        <w:tc>
          <w:tcPr>
            <w:tcW w:w="7770" w:type="dxa"/>
            <w:tcBorders>
              <w:top w:val="nil"/>
            </w:tcBorders>
            <w:shd w:val="clear" w:color="auto" w:fill="DCDCDC"/>
            <w:tcMar>
              <w:left w:w="61" w:type="dxa"/>
              <w:right w:w="36" w:type="dxa"/>
            </w:tcMar>
            <w:vAlign w:val="center"/>
          </w:tcPr>
          <w:p w14:paraId="30A2C30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EXCEDENT</w:t>
            </w:r>
          </w:p>
        </w:tc>
        <w:tc>
          <w:tcPr>
            <w:tcW w:w="1695" w:type="dxa"/>
            <w:tcBorders>
              <w:top w:val="nil"/>
            </w:tcBorders>
            <w:shd w:val="clear" w:color="auto" w:fill="DCDCDC"/>
            <w:vAlign w:val="center"/>
          </w:tcPr>
          <w:p w14:paraId="6F21C17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 </w:t>
            </w:r>
          </w:p>
        </w:tc>
      </w:tr>
      <w:tr w:rsidR="00F94A79" w14:paraId="6092BD40" w14:textId="77777777">
        <w:trPr>
          <w:trHeight w:val="340"/>
        </w:trPr>
        <w:tc>
          <w:tcPr>
            <w:tcW w:w="7770" w:type="dxa"/>
            <w:tcBorders>
              <w:top w:val="nil"/>
            </w:tcBorders>
            <w:shd w:val="clear" w:color="auto" w:fill="DCDCDC"/>
            <w:tcMar>
              <w:left w:w="61" w:type="dxa"/>
              <w:right w:w="36" w:type="dxa"/>
            </w:tcMar>
            <w:vAlign w:val="center"/>
          </w:tcPr>
          <w:p w14:paraId="252E536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Résultat cumulé au 31/12/2024</w:t>
            </w:r>
          </w:p>
        </w:tc>
        <w:tc>
          <w:tcPr>
            <w:tcW w:w="1695" w:type="dxa"/>
            <w:tcBorders>
              <w:top w:val="nil"/>
            </w:tcBorders>
            <w:shd w:val="clear" w:color="auto" w:fill="DCDCDC"/>
            <w:vAlign w:val="center"/>
          </w:tcPr>
          <w:p w14:paraId="7D41CE4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7 849.86</w:t>
            </w:r>
          </w:p>
        </w:tc>
      </w:tr>
      <w:tr w:rsidR="00F94A79" w14:paraId="7DA1A6F5" w14:textId="77777777">
        <w:trPr>
          <w:trHeight w:val="340"/>
        </w:trPr>
        <w:tc>
          <w:tcPr>
            <w:tcW w:w="7770" w:type="dxa"/>
            <w:tcBorders>
              <w:top w:val="nil"/>
              <w:bottom w:val="nil"/>
            </w:tcBorders>
            <w:shd w:val="clear" w:color="auto" w:fill="DCDCDC"/>
            <w:tcMar>
              <w:left w:w="61" w:type="dxa"/>
              <w:right w:w="36" w:type="dxa"/>
            </w:tcMar>
            <w:vAlign w:val="center"/>
          </w:tcPr>
          <w:p w14:paraId="7873231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A.EXCEDENT AU 31/12/2024</w:t>
            </w:r>
          </w:p>
        </w:tc>
        <w:tc>
          <w:tcPr>
            <w:tcW w:w="1695" w:type="dxa"/>
            <w:tcBorders>
              <w:top w:val="nil"/>
              <w:bottom w:val="nil"/>
            </w:tcBorders>
            <w:shd w:val="clear" w:color="auto" w:fill="DCDCDC"/>
            <w:vAlign w:val="center"/>
          </w:tcPr>
          <w:p w14:paraId="7415A68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7 849.86</w:t>
            </w:r>
          </w:p>
        </w:tc>
      </w:tr>
      <w:tr w:rsidR="00F94A79" w14:paraId="5E87473C" w14:textId="77777777">
        <w:trPr>
          <w:trHeight w:val="340"/>
        </w:trPr>
        <w:tc>
          <w:tcPr>
            <w:tcW w:w="7770" w:type="dxa"/>
            <w:tcBorders>
              <w:top w:val="nil"/>
              <w:bottom w:val="nil"/>
            </w:tcBorders>
            <w:shd w:val="clear" w:color="auto" w:fill="auto"/>
            <w:tcMar>
              <w:left w:w="61" w:type="dxa"/>
              <w:right w:w="36" w:type="dxa"/>
            </w:tcMar>
            <w:vAlign w:val="center"/>
          </w:tcPr>
          <w:p w14:paraId="3D8F0E3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Affectation obligatoire</w:t>
            </w:r>
          </w:p>
        </w:tc>
        <w:tc>
          <w:tcPr>
            <w:tcW w:w="1695" w:type="dxa"/>
            <w:tcBorders>
              <w:top w:val="nil"/>
              <w:bottom w:val="nil"/>
            </w:tcBorders>
            <w:shd w:val="clear" w:color="auto" w:fill="auto"/>
            <w:vAlign w:val="center"/>
          </w:tcPr>
          <w:p w14:paraId="3420847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582CE736" w14:textId="77777777">
        <w:trPr>
          <w:trHeight w:val="340"/>
        </w:trPr>
        <w:tc>
          <w:tcPr>
            <w:tcW w:w="7770" w:type="dxa"/>
            <w:tcBorders>
              <w:top w:val="nil"/>
              <w:bottom w:val="nil"/>
            </w:tcBorders>
            <w:shd w:val="clear" w:color="auto" w:fill="auto"/>
            <w:tcMar>
              <w:left w:w="61" w:type="dxa"/>
              <w:right w:w="36" w:type="dxa"/>
            </w:tcMar>
            <w:vAlign w:val="center"/>
          </w:tcPr>
          <w:p w14:paraId="06C4BFD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 l'apurement du déficit (report à nouveau - débiteur)</w:t>
            </w:r>
          </w:p>
        </w:tc>
        <w:tc>
          <w:tcPr>
            <w:tcW w:w="1695" w:type="dxa"/>
            <w:tcBorders>
              <w:top w:val="nil"/>
              <w:bottom w:val="nil"/>
            </w:tcBorders>
            <w:shd w:val="clear" w:color="auto" w:fill="auto"/>
            <w:vAlign w:val="center"/>
          </w:tcPr>
          <w:p w14:paraId="4501267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26A276B" w14:textId="77777777">
        <w:trPr>
          <w:trHeight w:val="340"/>
        </w:trPr>
        <w:tc>
          <w:tcPr>
            <w:tcW w:w="7770" w:type="dxa"/>
            <w:tcBorders>
              <w:top w:val="nil"/>
              <w:bottom w:val="nil"/>
            </w:tcBorders>
            <w:shd w:val="clear" w:color="auto" w:fill="auto"/>
            <w:tcMar>
              <w:left w:w="61" w:type="dxa"/>
              <w:right w:w="36" w:type="dxa"/>
            </w:tcMar>
            <w:vAlign w:val="center"/>
          </w:tcPr>
          <w:p w14:paraId="4DAEEFD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c>
          <w:tcPr>
            <w:tcW w:w="1695" w:type="dxa"/>
            <w:tcBorders>
              <w:top w:val="nil"/>
              <w:bottom w:val="nil"/>
            </w:tcBorders>
            <w:shd w:val="clear" w:color="auto" w:fill="auto"/>
            <w:vAlign w:val="center"/>
          </w:tcPr>
          <w:p w14:paraId="4B34C4A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E1FAA3C" w14:textId="77777777">
        <w:trPr>
          <w:trHeight w:val="340"/>
        </w:trPr>
        <w:tc>
          <w:tcPr>
            <w:tcW w:w="7770" w:type="dxa"/>
            <w:tcBorders>
              <w:top w:val="nil"/>
              <w:bottom w:val="nil"/>
            </w:tcBorders>
            <w:shd w:val="clear" w:color="auto" w:fill="auto"/>
            <w:tcMar>
              <w:left w:w="61" w:type="dxa"/>
              <w:right w:w="36" w:type="dxa"/>
            </w:tcMar>
            <w:vAlign w:val="center"/>
          </w:tcPr>
          <w:p w14:paraId="7D77166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w:t>
            </w:r>
          </w:p>
        </w:tc>
        <w:tc>
          <w:tcPr>
            <w:tcW w:w="1695" w:type="dxa"/>
            <w:tcBorders>
              <w:top w:val="nil"/>
              <w:bottom w:val="nil"/>
            </w:tcBorders>
            <w:shd w:val="clear" w:color="auto" w:fill="auto"/>
            <w:vAlign w:val="center"/>
          </w:tcPr>
          <w:p w14:paraId="5CA341C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F4DFFCA" w14:textId="77777777">
        <w:trPr>
          <w:trHeight w:val="340"/>
        </w:trPr>
        <w:tc>
          <w:tcPr>
            <w:tcW w:w="7770" w:type="dxa"/>
            <w:tcBorders>
              <w:top w:val="nil"/>
              <w:bottom w:val="nil"/>
            </w:tcBorders>
            <w:shd w:val="clear" w:color="auto" w:fill="auto"/>
            <w:tcMar>
              <w:left w:w="61" w:type="dxa"/>
              <w:right w:w="36" w:type="dxa"/>
            </w:tcMar>
            <w:vAlign w:val="center"/>
          </w:tcPr>
          <w:p w14:paraId="1FD2C76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à la couverture du besoin de financement de la section d'inv. compte 1068</w:t>
            </w:r>
          </w:p>
        </w:tc>
        <w:tc>
          <w:tcPr>
            <w:tcW w:w="1695" w:type="dxa"/>
            <w:tcBorders>
              <w:top w:val="nil"/>
              <w:bottom w:val="nil"/>
            </w:tcBorders>
            <w:shd w:val="clear" w:color="auto" w:fill="auto"/>
            <w:vAlign w:val="center"/>
          </w:tcPr>
          <w:p w14:paraId="7439250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pPr>
            <w:r>
              <w:t> </w:t>
            </w:r>
            <w:r>
              <w:rPr>
                <w:sz w:val="20"/>
                <w:szCs w:val="20"/>
              </w:rPr>
              <w:t>0.00</w:t>
            </w:r>
          </w:p>
        </w:tc>
      </w:tr>
      <w:tr w:rsidR="00F94A79" w14:paraId="01D2176A" w14:textId="77777777">
        <w:trPr>
          <w:trHeight w:val="340"/>
        </w:trPr>
        <w:tc>
          <w:tcPr>
            <w:tcW w:w="7770" w:type="dxa"/>
            <w:tcBorders>
              <w:top w:val="nil"/>
              <w:bottom w:val="nil"/>
            </w:tcBorders>
            <w:shd w:val="clear" w:color="auto" w:fill="auto"/>
            <w:tcMar>
              <w:left w:w="61" w:type="dxa"/>
              <w:right w:w="36" w:type="dxa"/>
            </w:tcMar>
            <w:vAlign w:val="center"/>
          </w:tcPr>
          <w:p w14:paraId="7E5AD39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Solde disponible affecté comme suit:</w:t>
            </w:r>
          </w:p>
        </w:tc>
        <w:tc>
          <w:tcPr>
            <w:tcW w:w="1695" w:type="dxa"/>
            <w:tcBorders>
              <w:top w:val="nil"/>
              <w:bottom w:val="nil"/>
            </w:tcBorders>
            <w:shd w:val="clear" w:color="auto" w:fill="auto"/>
            <w:vAlign w:val="center"/>
          </w:tcPr>
          <w:p w14:paraId="7D74B85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0B4D6372" w14:textId="77777777">
        <w:trPr>
          <w:trHeight w:val="340"/>
        </w:trPr>
        <w:tc>
          <w:tcPr>
            <w:tcW w:w="7770" w:type="dxa"/>
            <w:tcBorders>
              <w:top w:val="nil"/>
              <w:bottom w:val="nil"/>
            </w:tcBorders>
            <w:shd w:val="clear" w:color="auto" w:fill="auto"/>
            <w:tcMar>
              <w:left w:w="61" w:type="dxa"/>
              <w:right w:w="36" w:type="dxa"/>
            </w:tcMar>
            <w:vAlign w:val="center"/>
          </w:tcPr>
          <w:p w14:paraId="73D8FD9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complémentaire en réserves (compte 1068)</w:t>
            </w:r>
          </w:p>
        </w:tc>
        <w:tc>
          <w:tcPr>
            <w:tcW w:w="1695" w:type="dxa"/>
            <w:tcBorders>
              <w:top w:val="nil"/>
              <w:bottom w:val="nil"/>
            </w:tcBorders>
            <w:shd w:val="clear" w:color="auto" w:fill="auto"/>
            <w:vAlign w:val="center"/>
          </w:tcPr>
          <w:p w14:paraId="6684AF7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 0.00</w:t>
            </w:r>
          </w:p>
        </w:tc>
      </w:tr>
      <w:tr w:rsidR="00F94A79" w14:paraId="30608509" w14:textId="77777777">
        <w:trPr>
          <w:trHeight w:val="340"/>
        </w:trPr>
        <w:tc>
          <w:tcPr>
            <w:tcW w:w="7770" w:type="dxa"/>
            <w:tcBorders>
              <w:top w:val="nil"/>
            </w:tcBorders>
            <w:shd w:val="clear" w:color="auto" w:fill="auto"/>
            <w:tcMar>
              <w:left w:w="61" w:type="dxa"/>
              <w:right w:w="36" w:type="dxa"/>
            </w:tcMar>
            <w:vAlign w:val="center"/>
          </w:tcPr>
          <w:p w14:paraId="32ECCAC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à l'excédent reporté (report à nouveau - créditeur - lg 002)</w:t>
            </w:r>
          </w:p>
        </w:tc>
        <w:tc>
          <w:tcPr>
            <w:tcW w:w="1695" w:type="dxa"/>
            <w:tcBorders>
              <w:top w:val="nil"/>
            </w:tcBorders>
            <w:shd w:val="clear" w:color="auto" w:fill="auto"/>
            <w:vAlign w:val="center"/>
          </w:tcPr>
          <w:p w14:paraId="412B2CB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7 849.86</w:t>
            </w:r>
          </w:p>
        </w:tc>
      </w:tr>
      <w:tr w:rsidR="00F94A79" w14:paraId="3258F085" w14:textId="77777777">
        <w:trPr>
          <w:trHeight w:val="340"/>
        </w:trPr>
        <w:tc>
          <w:tcPr>
            <w:tcW w:w="7770" w:type="dxa"/>
            <w:tcBorders>
              <w:top w:val="nil"/>
              <w:bottom w:val="nil"/>
            </w:tcBorders>
            <w:shd w:val="clear" w:color="auto" w:fill="DCDCDC"/>
            <w:tcMar>
              <w:left w:w="61" w:type="dxa"/>
              <w:right w:w="36" w:type="dxa"/>
            </w:tcMar>
            <w:vAlign w:val="center"/>
          </w:tcPr>
          <w:p w14:paraId="01DC887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B.DEFICIT AU 31/12/2024</w:t>
            </w:r>
          </w:p>
        </w:tc>
        <w:tc>
          <w:tcPr>
            <w:tcW w:w="1695" w:type="dxa"/>
            <w:tcBorders>
              <w:top w:val="nil"/>
              <w:bottom w:val="nil"/>
            </w:tcBorders>
            <w:shd w:val="clear" w:color="auto" w:fill="DCDCDC"/>
            <w:vAlign w:val="center"/>
          </w:tcPr>
          <w:p w14:paraId="046BB05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066286AF" w14:textId="77777777">
        <w:trPr>
          <w:trHeight w:val="340"/>
        </w:trPr>
        <w:tc>
          <w:tcPr>
            <w:tcW w:w="7770" w:type="dxa"/>
            <w:tcBorders>
              <w:top w:val="nil"/>
            </w:tcBorders>
            <w:shd w:val="clear" w:color="auto" w:fill="auto"/>
            <w:tcMar>
              <w:left w:w="61" w:type="dxa"/>
              <w:right w:w="36" w:type="dxa"/>
            </w:tcMar>
            <w:vAlign w:val="center"/>
          </w:tcPr>
          <w:p w14:paraId="190FF2E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 - budget primitif</w:t>
            </w:r>
          </w:p>
        </w:tc>
        <w:tc>
          <w:tcPr>
            <w:tcW w:w="1695" w:type="dxa"/>
            <w:tcBorders>
              <w:top w:val="nil"/>
            </w:tcBorders>
            <w:shd w:val="clear" w:color="auto" w:fill="auto"/>
            <w:vAlign w:val="center"/>
          </w:tcPr>
          <w:p w14:paraId="13E65549"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bl>
    <w:p w14:paraId="218F8A48" w14:textId="4CCE0F2B" w:rsidR="00F94A79" w:rsidRDefault="00BD375A" w:rsidP="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rFonts w:ascii="Times New Roman" w:eastAsia="Times New Roman" w:hAnsi="Times New Roman" w:cs="Times New Roman"/>
          <w:sz w:val="22"/>
          <w:szCs w:val="22"/>
        </w:rPr>
        <w:t> </w:t>
      </w:r>
    </w:p>
    <w:p w14:paraId="1AB8B77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3B62F26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6A54574B" w14:textId="6DC66A8C" w:rsidR="00F94A79" w:rsidRPr="00BD375A" w:rsidRDefault="00BD375A" w:rsidP="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sz w:val="22"/>
          <w:szCs w:val="22"/>
        </w:rPr>
      </w:pPr>
      <w:r w:rsidRPr="00BD375A">
        <w:rPr>
          <w:b/>
          <w:bCs/>
          <w:color w:val="000000"/>
          <w:sz w:val="22"/>
          <w:szCs w:val="22"/>
        </w:rPr>
        <w:lastRenderedPageBreak/>
        <w:t xml:space="preserve">  </w:t>
      </w:r>
      <w:r w:rsidRPr="00BD375A">
        <w:rPr>
          <w:b/>
          <w:bCs/>
          <w:color w:val="000000"/>
          <w:sz w:val="22"/>
          <w:szCs w:val="22"/>
          <w:u w:val="single"/>
        </w:rPr>
        <w:t>Affectation du résultat de fonctionnement - eau et assainissement</w:t>
      </w:r>
      <w:r w:rsidRPr="00BD375A">
        <w:rPr>
          <w:b/>
          <w:bCs/>
          <w:color w:val="000000"/>
          <w:sz w:val="22"/>
          <w:szCs w:val="22"/>
        </w:rPr>
        <w:t xml:space="preserve"> (N° DE_050_2025)</w:t>
      </w:r>
    </w:p>
    <w:p w14:paraId="40A5D23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347EF02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sz w:val="22"/>
          <w:szCs w:val="22"/>
        </w:rPr>
        <w:t xml:space="preserve">Après avoir entendu et approuvé le compte administratif et le compte de gestion de l'exercice 2024, lors de la séance précédente du 21 mars 2025, </w:t>
      </w:r>
      <w:r>
        <w:rPr>
          <w:rFonts w:ascii="Times New Roman" w:eastAsia="Times New Roman" w:hAnsi="Times New Roman" w:cs="Times New Roman"/>
          <w:b/>
          <w:bCs/>
          <w:sz w:val="22"/>
          <w:szCs w:val="22"/>
        </w:rPr>
        <w:t>le Conseil Municipal à l'unanimité :</w:t>
      </w:r>
    </w:p>
    <w:p w14:paraId="04D1113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638F4D0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statuant sur l'affectation du résultat de fonctionnement de l'exercice 2024 du budget annexe EAU ET ASSAINISSEMENT,</w:t>
      </w:r>
    </w:p>
    <w:p w14:paraId="0B8A75F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 xml:space="preserve">- constatant que le compte administratif fait apparaître un </w:t>
      </w:r>
      <w:r>
        <w:rPr>
          <w:rFonts w:ascii="Times New Roman" w:eastAsia="Times New Roman" w:hAnsi="Times New Roman" w:cs="Times New Roman"/>
          <w:b/>
          <w:bCs/>
          <w:sz w:val="22"/>
          <w:szCs w:val="22"/>
        </w:rPr>
        <w:t>excédent de 91 666.65 €,</w:t>
      </w:r>
    </w:p>
    <w:p w14:paraId="59DC1A3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BE74EA7"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DECIDE d'affecter le résultat de fonctionnement comme suit :</w:t>
      </w:r>
    </w:p>
    <w:p w14:paraId="23C15B3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61" w:type="dxa"/>
        <w:tblBorders>
          <w:top w:val="single" w:sz="10" w:space="0" w:color="000000"/>
          <w:left w:val="single" w:sz="10" w:space="0" w:color="000000"/>
          <w:bottom w:val="single" w:sz="10" w:space="0" w:color="000000"/>
          <w:right w:val="single" w:sz="10" w:space="0" w:color="000000"/>
          <w:insideH w:val="single" w:sz="8" w:space="0" w:color="000000"/>
        </w:tblBorders>
        <w:tblLayout w:type="fixed"/>
        <w:tblCellMar>
          <w:left w:w="36" w:type="dxa"/>
          <w:right w:w="61" w:type="dxa"/>
        </w:tblCellMar>
        <w:tblLook w:val="04A0" w:firstRow="1" w:lastRow="0" w:firstColumn="1" w:lastColumn="0" w:noHBand="0" w:noVBand="1"/>
      </w:tblPr>
      <w:tblGrid>
        <w:gridCol w:w="7770"/>
        <w:gridCol w:w="1695"/>
      </w:tblGrid>
      <w:tr w:rsidR="00F94A79" w14:paraId="3F06C963" w14:textId="77777777">
        <w:trPr>
          <w:trHeight w:val="340"/>
        </w:trPr>
        <w:tc>
          <w:tcPr>
            <w:tcW w:w="7770" w:type="dxa"/>
            <w:shd w:val="clear" w:color="auto" w:fill="DCDCDC"/>
            <w:tcMar>
              <w:left w:w="61" w:type="dxa"/>
              <w:right w:w="36" w:type="dxa"/>
            </w:tcMar>
            <w:vAlign w:val="center"/>
          </w:tcPr>
          <w:p w14:paraId="4BD56B9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Pour Mémoire</w:t>
            </w:r>
          </w:p>
        </w:tc>
        <w:tc>
          <w:tcPr>
            <w:tcW w:w="1695" w:type="dxa"/>
            <w:shd w:val="clear" w:color="auto" w:fill="DCDCDC"/>
            <w:vAlign w:val="center"/>
          </w:tcPr>
          <w:p w14:paraId="558DE13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6DA30988" w14:textId="77777777">
        <w:trPr>
          <w:trHeight w:val="340"/>
        </w:trPr>
        <w:tc>
          <w:tcPr>
            <w:tcW w:w="7770" w:type="dxa"/>
            <w:tcBorders>
              <w:top w:val="nil"/>
              <w:bottom w:val="nil"/>
            </w:tcBorders>
            <w:shd w:val="clear" w:color="auto" w:fill="auto"/>
            <w:tcMar>
              <w:left w:w="61" w:type="dxa"/>
              <w:right w:w="36" w:type="dxa"/>
            </w:tcMar>
            <w:vAlign w:val="center"/>
          </w:tcPr>
          <w:p w14:paraId="0268A7D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antérieur reporté (report à nouveau - débiteur)</w:t>
            </w:r>
          </w:p>
        </w:tc>
        <w:tc>
          <w:tcPr>
            <w:tcW w:w="1695" w:type="dxa"/>
            <w:tcBorders>
              <w:top w:val="nil"/>
              <w:bottom w:val="nil"/>
            </w:tcBorders>
            <w:shd w:val="clear" w:color="auto" w:fill="auto"/>
            <w:vAlign w:val="center"/>
          </w:tcPr>
          <w:p w14:paraId="03FBCAE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2A843E3" w14:textId="77777777">
        <w:trPr>
          <w:trHeight w:val="340"/>
        </w:trPr>
        <w:tc>
          <w:tcPr>
            <w:tcW w:w="7770" w:type="dxa"/>
            <w:tcBorders>
              <w:top w:val="nil"/>
              <w:bottom w:val="nil"/>
            </w:tcBorders>
            <w:shd w:val="clear" w:color="auto" w:fill="auto"/>
            <w:tcMar>
              <w:left w:w="61" w:type="dxa"/>
              <w:right w:w="36" w:type="dxa"/>
            </w:tcMar>
            <w:vAlign w:val="center"/>
          </w:tcPr>
          <w:p w14:paraId="22B1978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Excédent antérieur reporté (report à nouveau - créditeur)</w:t>
            </w:r>
          </w:p>
        </w:tc>
        <w:tc>
          <w:tcPr>
            <w:tcW w:w="1695" w:type="dxa"/>
            <w:tcBorders>
              <w:top w:val="nil"/>
              <w:bottom w:val="nil"/>
            </w:tcBorders>
            <w:shd w:val="clear" w:color="auto" w:fill="auto"/>
            <w:vAlign w:val="center"/>
          </w:tcPr>
          <w:p w14:paraId="120F5E7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27 383.16</w:t>
            </w:r>
          </w:p>
        </w:tc>
      </w:tr>
      <w:tr w:rsidR="00F94A79" w14:paraId="35A6B0B7" w14:textId="77777777">
        <w:trPr>
          <w:trHeight w:val="340"/>
        </w:trPr>
        <w:tc>
          <w:tcPr>
            <w:tcW w:w="7770" w:type="dxa"/>
            <w:tcBorders>
              <w:top w:val="nil"/>
            </w:tcBorders>
            <w:shd w:val="clear" w:color="auto" w:fill="auto"/>
            <w:tcMar>
              <w:left w:w="61" w:type="dxa"/>
              <w:right w:w="36" w:type="dxa"/>
            </w:tcMar>
            <w:vAlign w:val="center"/>
          </w:tcPr>
          <w:p w14:paraId="3C4145F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Virement à la section d'investissement (pour mémoire)</w:t>
            </w:r>
          </w:p>
        </w:tc>
        <w:tc>
          <w:tcPr>
            <w:tcW w:w="1695" w:type="dxa"/>
            <w:tcBorders>
              <w:top w:val="nil"/>
            </w:tcBorders>
            <w:shd w:val="clear" w:color="auto" w:fill="auto"/>
            <w:vAlign w:val="center"/>
          </w:tcPr>
          <w:p w14:paraId="2F24E66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 </w:t>
            </w:r>
          </w:p>
        </w:tc>
      </w:tr>
      <w:tr w:rsidR="00F94A79" w14:paraId="613272D0" w14:textId="77777777">
        <w:trPr>
          <w:trHeight w:val="340"/>
        </w:trPr>
        <w:tc>
          <w:tcPr>
            <w:tcW w:w="7770" w:type="dxa"/>
            <w:tcBorders>
              <w:top w:val="nil"/>
              <w:bottom w:val="nil"/>
            </w:tcBorders>
            <w:shd w:val="clear" w:color="auto" w:fill="DCDCDC"/>
            <w:tcMar>
              <w:left w:w="61" w:type="dxa"/>
              <w:right w:w="36" w:type="dxa"/>
            </w:tcMar>
            <w:vAlign w:val="center"/>
          </w:tcPr>
          <w:p w14:paraId="56D62D0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RESULTAT DE L'EXERCICE :</w:t>
            </w:r>
          </w:p>
        </w:tc>
        <w:tc>
          <w:tcPr>
            <w:tcW w:w="1695" w:type="dxa"/>
            <w:tcBorders>
              <w:top w:val="nil"/>
              <w:bottom w:val="nil"/>
            </w:tcBorders>
            <w:shd w:val="clear" w:color="auto" w:fill="DCDCDC"/>
            <w:vAlign w:val="center"/>
          </w:tcPr>
          <w:p w14:paraId="718A497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2C0A786A" w14:textId="77777777">
        <w:trPr>
          <w:trHeight w:val="340"/>
        </w:trPr>
        <w:tc>
          <w:tcPr>
            <w:tcW w:w="7770" w:type="dxa"/>
            <w:tcBorders>
              <w:top w:val="nil"/>
            </w:tcBorders>
            <w:shd w:val="clear" w:color="auto" w:fill="DCDCDC"/>
            <w:tcMar>
              <w:left w:w="61" w:type="dxa"/>
              <w:right w:w="36" w:type="dxa"/>
            </w:tcMar>
            <w:vAlign w:val="center"/>
          </w:tcPr>
          <w:p w14:paraId="676B822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DEFICIT</w:t>
            </w:r>
          </w:p>
        </w:tc>
        <w:tc>
          <w:tcPr>
            <w:tcW w:w="1695" w:type="dxa"/>
            <w:tcBorders>
              <w:top w:val="nil"/>
            </w:tcBorders>
            <w:shd w:val="clear" w:color="auto" w:fill="DCDCDC"/>
            <w:vAlign w:val="center"/>
          </w:tcPr>
          <w:p w14:paraId="226C33C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64 063.49</w:t>
            </w:r>
          </w:p>
        </w:tc>
      </w:tr>
      <w:tr w:rsidR="00F94A79" w14:paraId="148111F9" w14:textId="77777777">
        <w:trPr>
          <w:trHeight w:val="340"/>
        </w:trPr>
        <w:tc>
          <w:tcPr>
            <w:tcW w:w="7770" w:type="dxa"/>
            <w:tcBorders>
              <w:top w:val="nil"/>
            </w:tcBorders>
            <w:shd w:val="clear" w:color="auto" w:fill="DCDCDC"/>
            <w:tcMar>
              <w:left w:w="61" w:type="dxa"/>
              <w:right w:w="36" w:type="dxa"/>
            </w:tcMar>
            <w:vAlign w:val="center"/>
          </w:tcPr>
          <w:p w14:paraId="28BA334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Résultat cumulé au 31/12/2024</w:t>
            </w:r>
          </w:p>
        </w:tc>
        <w:tc>
          <w:tcPr>
            <w:tcW w:w="1695" w:type="dxa"/>
            <w:tcBorders>
              <w:top w:val="nil"/>
            </w:tcBorders>
            <w:shd w:val="clear" w:color="auto" w:fill="DCDCDC"/>
            <w:vAlign w:val="center"/>
          </w:tcPr>
          <w:p w14:paraId="0A4F050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91 666.65</w:t>
            </w:r>
          </w:p>
        </w:tc>
      </w:tr>
      <w:tr w:rsidR="00F94A79" w14:paraId="1D2225A9" w14:textId="77777777">
        <w:trPr>
          <w:trHeight w:val="340"/>
        </w:trPr>
        <w:tc>
          <w:tcPr>
            <w:tcW w:w="7770" w:type="dxa"/>
            <w:tcBorders>
              <w:top w:val="nil"/>
              <w:bottom w:val="nil"/>
            </w:tcBorders>
            <w:shd w:val="clear" w:color="auto" w:fill="DCDCDC"/>
            <w:tcMar>
              <w:left w:w="61" w:type="dxa"/>
              <w:right w:w="36" w:type="dxa"/>
            </w:tcMar>
            <w:vAlign w:val="center"/>
          </w:tcPr>
          <w:p w14:paraId="369B3FE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A.EXCEDENT AU 31/12/2024</w:t>
            </w:r>
          </w:p>
        </w:tc>
        <w:tc>
          <w:tcPr>
            <w:tcW w:w="1695" w:type="dxa"/>
            <w:tcBorders>
              <w:top w:val="nil"/>
              <w:bottom w:val="nil"/>
            </w:tcBorders>
            <w:shd w:val="clear" w:color="auto" w:fill="DCDCDC"/>
            <w:vAlign w:val="center"/>
          </w:tcPr>
          <w:p w14:paraId="7CEFF8A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91 666.65</w:t>
            </w:r>
          </w:p>
        </w:tc>
      </w:tr>
      <w:tr w:rsidR="00F94A79" w14:paraId="52947572" w14:textId="77777777">
        <w:trPr>
          <w:trHeight w:val="340"/>
        </w:trPr>
        <w:tc>
          <w:tcPr>
            <w:tcW w:w="7770" w:type="dxa"/>
            <w:tcBorders>
              <w:top w:val="nil"/>
              <w:bottom w:val="nil"/>
            </w:tcBorders>
            <w:shd w:val="clear" w:color="auto" w:fill="auto"/>
            <w:tcMar>
              <w:left w:w="61" w:type="dxa"/>
              <w:right w:w="36" w:type="dxa"/>
            </w:tcMar>
            <w:vAlign w:val="center"/>
          </w:tcPr>
          <w:p w14:paraId="420B90E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roofErr w:type="spellStart"/>
            <w:r>
              <w:rPr>
                <w:sz w:val="20"/>
                <w:szCs w:val="20"/>
              </w:rPr>
              <w:t>Afffectation</w:t>
            </w:r>
            <w:proofErr w:type="spellEnd"/>
            <w:r>
              <w:rPr>
                <w:sz w:val="20"/>
                <w:szCs w:val="20"/>
              </w:rPr>
              <w:t xml:space="preserve"> obligatoire</w:t>
            </w:r>
          </w:p>
        </w:tc>
        <w:tc>
          <w:tcPr>
            <w:tcW w:w="1695" w:type="dxa"/>
            <w:tcBorders>
              <w:top w:val="nil"/>
              <w:bottom w:val="nil"/>
            </w:tcBorders>
            <w:shd w:val="clear" w:color="auto" w:fill="auto"/>
            <w:vAlign w:val="center"/>
          </w:tcPr>
          <w:p w14:paraId="50C28C7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BFEFD34" w14:textId="77777777">
        <w:trPr>
          <w:trHeight w:val="340"/>
        </w:trPr>
        <w:tc>
          <w:tcPr>
            <w:tcW w:w="7770" w:type="dxa"/>
            <w:tcBorders>
              <w:top w:val="nil"/>
              <w:bottom w:val="nil"/>
            </w:tcBorders>
            <w:shd w:val="clear" w:color="auto" w:fill="auto"/>
            <w:tcMar>
              <w:left w:w="61" w:type="dxa"/>
              <w:right w:w="36" w:type="dxa"/>
            </w:tcMar>
            <w:vAlign w:val="center"/>
          </w:tcPr>
          <w:p w14:paraId="246A6EA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 l'apurement du déficit (report à nouveau - débiteur)</w:t>
            </w:r>
          </w:p>
        </w:tc>
        <w:tc>
          <w:tcPr>
            <w:tcW w:w="1695" w:type="dxa"/>
            <w:tcBorders>
              <w:top w:val="nil"/>
              <w:bottom w:val="nil"/>
            </w:tcBorders>
            <w:shd w:val="clear" w:color="auto" w:fill="auto"/>
            <w:vAlign w:val="center"/>
          </w:tcPr>
          <w:p w14:paraId="2224E20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1B230005" w14:textId="77777777">
        <w:trPr>
          <w:trHeight w:val="340"/>
        </w:trPr>
        <w:tc>
          <w:tcPr>
            <w:tcW w:w="7770" w:type="dxa"/>
            <w:tcBorders>
              <w:top w:val="nil"/>
              <w:bottom w:val="nil"/>
            </w:tcBorders>
            <w:shd w:val="clear" w:color="auto" w:fill="auto"/>
            <w:tcMar>
              <w:left w:w="61" w:type="dxa"/>
              <w:right w:w="36" w:type="dxa"/>
            </w:tcMar>
            <w:vAlign w:val="center"/>
          </w:tcPr>
          <w:p w14:paraId="0044A09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c>
          <w:tcPr>
            <w:tcW w:w="1695" w:type="dxa"/>
            <w:tcBorders>
              <w:top w:val="nil"/>
              <w:bottom w:val="nil"/>
            </w:tcBorders>
            <w:shd w:val="clear" w:color="auto" w:fill="auto"/>
            <w:vAlign w:val="center"/>
          </w:tcPr>
          <w:p w14:paraId="63D2701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51C9DED" w14:textId="77777777">
        <w:trPr>
          <w:trHeight w:val="340"/>
        </w:trPr>
        <w:tc>
          <w:tcPr>
            <w:tcW w:w="7770" w:type="dxa"/>
            <w:tcBorders>
              <w:top w:val="nil"/>
              <w:bottom w:val="nil"/>
            </w:tcBorders>
            <w:shd w:val="clear" w:color="auto" w:fill="auto"/>
            <w:tcMar>
              <w:left w:w="61" w:type="dxa"/>
              <w:right w:w="36" w:type="dxa"/>
            </w:tcMar>
            <w:vAlign w:val="center"/>
          </w:tcPr>
          <w:p w14:paraId="28C483A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w:t>
            </w:r>
          </w:p>
        </w:tc>
        <w:tc>
          <w:tcPr>
            <w:tcW w:w="1695" w:type="dxa"/>
            <w:tcBorders>
              <w:top w:val="nil"/>
              <w:bottom w:val="nil"/>
            </w:tcBorders>
            <w:shd w:val="clear" w:color="auto" w:fill="auto"/>
            <w:vAlign w:val="center"/>
          </w:tcPr>
          <w:p w14:paraId="15FA79B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6EF4BF1D" w14:textId="77777777">
        <w:trPr>
          <w:trHeight w:val="340"/>
        </w:trPr>
        <w:tc>
          <w:tcPr>
            <w:tcW w:w="7770" w:type="dxa"/>
            <w:tcBorders>
              <w:top w:val="nil"/>
              <w:bottom w:val="nil"/>
            </w:tcBorders>
            <w:shd w:val="clear" w:color="auto" w:fill="auto"/>
            <w:tcMar>
              <w:left w:w="61" w:type="dxa"/>
              <w:right w:w="36" w:type="dxa"/>
            </w:tcMar>
            <w:vAlign w:val="center"/>
          </w:tcPr>
          <w:p w14:paraId="75E3604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à la couverture du besoin de financement de la section d'inv. compte 1068</w:t>
            </w:r>
          </w:p>
        </w:tc>
        <w:tc>
          <w:tcPr>
            <w:tcW w:w="1695" w:type="dxa"/>
            <w:tcBorders>
              <w:top w:val="nil"/>
              <w:bottom w:val="nil"/>
            </w:tcBorders>
            <w:shd w:val="clear" w:color="auto" w:fill="auto"/>
            <w:vAlign w:val="center"/>
          </w:tcPr>
          <w:p w14:paraId="2EF1025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0.00</w:t>
            </w:r>
          </w:p>
        </w:tc>
      </w:tr>
      <w:tr w:rsidR="00F94A79" w14:paraId="3F598EB9" w14:textId="77777777">
        <w:trPr>
          <w:trHeight w:val="340"/>
        </w:trPr>
        <w:tc>
          <w:tcPr>
            <w:tcW w:w="7770" w:type="dxa"/>
            <w:tcBorders>
              <w:top w:val="nil"/>
              <w:bottom w:val="nil"/>
            </w:tcBorders>
            <w:shd w:val="clear" w:color="auto" w:fill="auto"/>
            <w:tcMar>
              <w:left w:w="61" w:type="dxa"/>
              <w:right w:w="36" w:type="dxa"/>
            </w:tcMar>
            <w:vAlign w:val="center"/>
          </w:tcPr>
          <w:p w14:paraId="3E54BC1D"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Solde disponible affecté comme suit:</w:t>
            </w:r>
          </w:p>
        </w:tc>
        <w:tc>
          <w:tcPr>
            <w:tcW w:w="1695" w:type="dxa"/>
            <w:tcBorders>
              <w:top w:val="nil"/>
              <w:bottom w:val="nil"/>
            </w:tcBorders>
            <w:shd w:val="clear" w:color="auto" w:fill="auto"/>
            <w:vAlign w:val="center"/>
          </w:tcPr>
          <w:p w14:paraId="53C172A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D21DD82" w14:textId="77777777">
        <w:trPr>
          <w:trHeight w:val="340"/>
        </w:trPr>
        <w:tc>
          <w:tcPr>
            <w:tcW w:w="7770" w:type="dxa"/>
            <w:tcBorders>
              <w:top w:val="nil"/>
              <w:bottom w:val="nil"/>
            </w:tcBorders>
            <w:shd w:val="clear" w:color="auto" w:fill="auto"/>
            <w:tcMar>
              <w:left w:w="61" w:type="dxa"/>
              <w:right w:w="36" w:type="dxa"/>
            </w:tcMar>
            <w:vAlign w:val="center"/>
          </w:tcPr>
          <w:p w14:paraId="69C51F4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complémentaire en réserves (compte 1068)</w:t>
            </w:r>
          </w:p>
        </w:tc>
        <w:tc>
          <w:tcPr>
            <w:tcW w:w="1695" w:type="dxa"/>
            <w:tcBorders>
              <w:top w:val="nil"/>
              <w:bottom w:val="nil"/>
            </w:tcBorders>
            <w:shd w:val="clear" w:color="auto" w:fill="auto"/>
            <w:vAlign w:val="center"/>
          </w:tcPr>
          <w:p w14:paraId="4A4ED3D8"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pPr>
            <w:r>
              <w:t> </w:t>
            </w:r>
            <w:r>
              <w:rPr>
                <w:sz w:val="20"/>
                <w:szCs w:val="20"/>
              </w:rPr>
              <w:t>0.00</w:t>
            </w:r>
          </w:p>
        </w:tc>
      </w:tr>
      <w:tr w:rsidR="00F94A79" w14:paraId="4141CB47" w14:textId="77777777">
        <w:trPr>
          <w:trHeight w:val="340"/>
        </w:trPr>
        <w:tc>
          <w:tcPr>
            <w:tcW w:w="7770" w:type="dxa"/>
            <w:tcBorders>
              <w:top w:val="nil"/>
            </w:tcBorders>
            <w:shd w:val="clear" w:color="auto" w:fill="auto"/>
            <w:tcMar>
              <w:left w:w="61" w:type="dxa"/>
              <w:right w:w="36" w:type="dxa"/>
            </w:tcMar>
            <w:vAlign w:val="center"/>
          </w:tcPr>
          <w:p w14:paraId="273BAE7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à l'excédent reporté (report à nouveau - créditeur - lg 002)</w:t>
            </w:r>
          </w:p>
        </w:tc>
        <w:tc>
          <w:tcPr>
            <w:tcW w:w="1695" w:type="dxa"/>
            <w:tcBorders>
              <w:top w:val="nil"/>
            </w:tcBorders>
            <w:shd w:val="clear" w:color="auto" w:fill="auto"/>
            <w:vAlign w:val="center"/>
          </w:tcPr>
          <w:p w14:paraId="37A1478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1 500.00</w:t>
            </w:r>
          </w:p>
        </w:tc>
      </w:tr>
      <w:tr w:rsidR="00F94A79" w14:paraId="27AB0341" w14:textId="77777777">
        <w:trPr>
          <w:trHeight w:val="340"/>
        </w:trPr>
        <w:tc>
          <w:tcPr>
            <w:tcW w:w="7770" w:type="dxa"/>
            <w:tcBorders>
              <w:top w:val="nil"/>
              <w:bottom w:val="nil"/>
            </w:tcBorders>
            <w:shd w:val="clear" w:color="auto" w:fill="DCDCDC"/>
            <w:tcMar>
              <w:left w:w="61" w:type="dxa"/>
              <w:right w:w="36" w:type="dxa"/>
            </w:tcMar>
            <w:vAlign w:val="center"/>
          </w:tcPr>
          <w:p w14:paraId="1420365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B.DEFICIT AU 31/12/2024</w:t>
            </w:r>
          </w:p>
        </w:tc>
        <w:tc>
          <w:tcPr>
            <w:tcW w:w="1695" w:type="dxa"/>
            <w:tcBorders>
              <w:top w:val="nil"/>
              <w:bottom w:val="nil"/>
            </w:tcBorders>
            <w:shd w:val="clear" w:color="auto" w:fill="DCDCDC"/>
            <w:vAlign w:val="center"/>
          </w:tcPr>
          <w:p w14:paraId="32D16F6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2491AD7" w14:textId="77777777">
        <w:trPr>
          <w:trHeight w:val="340"/>
        </w:trPr>
        <w:tc>
          <w:tcPr>
            <w:tcW w:w="7770" w:type="dxa"/>
            <w:tcBorders>
              <w:top w:val="nil"/>
            </w:tcBorders>
            <w:shd w:val="clear" w:color="auto" w:fill="auto"/>
            <w:tcMar>
              <w:left w:w="61" w:type="dxa"/>
              <w:right w:w="36" w:type="dxa"/>
            </w:tcMar>
            <w:vAlign w:val="center"/>
          </w:tcPr>
          <w:p w14:paraId="66A8A9B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 - budget primitif</w:t>
            </w:r>
          </w:p>
        </w:tc>
        <w:tc>
          <w:tcPr>
            <w:tcW w:w="1695" w:type="dxa"/>
            <w:tcBorders>
              <w:top w:val="nil"/>
            </w:tcBorders>
            <w:shd w:val="clear" w:color="auto" w:fill="auto"/>
            <w:vAlign w:val="center"/>
          </w:tcPr>
          <w:p w14:paraId="6F8451F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bl>
    <w:p w14:paraId="0997873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152C26E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59DD031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Au final, reprise en fonctionnement en 2025 seulement de la moitié du reliquat final de 2 975.41 €, après intégration du déficit d'investissement 2024 et de l'excédent des restes à réaliser, sur le périmètre de l'ancienne commune nouvelle qui a défusionné au 1er janvier 2025.</w:t>
      </w:r>
    </w:p>
    <w:p w14:paraId="06C766E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2AC26EB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308A6B5E" w14:textId="77777777"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Affectation du résultat de fonctionnement - budget principal</w:t>
      </w:r>
      <w:r w:rsidRPr="00BD375A">
        <w:rPr>
          <w:b/>
          <w:bCs/>
          <w:color w:val="000000"/>
          <w:sz w:val="22"/>
          <w:szCs w:val="22"/>
        </w:rPr>
        <w:t xml:space="preserve"> (N° DE_051_2025)</w:t>
      </w:r>
    </w:p>
    <w:p w14:paraId="295489CD"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4945B54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sz w:val="22"/>
          <w:szCs w:val="22"/>
        </w:rPr>
        <w:t xml:space="preserve">Après avoir entendu et approuvé le compte administratif et le compte de gestion de l'exercice 2024, lors de la séance précédente du 21 mars 2025, </w:t>
      </w:r>
      <w:r>
        <w:rPr>
          <w:rFonts w:ascii="Times New Roman" w:eastAsia="Times New Roman" w:hAnsi="Times New Roman" w:cs="Times New Roman"/>
          <w:b/>
          <w:bCs/>
          <w:sz w:val="22"/>
          <w:szCs w:val="22"/>
        </w:rPr>
        <w:t>le Conseil Municipal à l'unanimité :</w:t>
      </w:r>
    </w:p>
    <w:p w14:paraId="1248AC5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0907E13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statuant sur l'affectation du résultat de fonctionnement de l'exercice 2024 du budget principal,</w:t>
      </w:r>
    </w:p>
    <w:p w14:paraId="0E56E40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 xml:space="preserve">- constatant que le compte administratif fait apparaître un </w:t>
      </w:r>
      <w:r>
        <w:rPr>
          <w:rFonts w:ascii="Times New Roman" w:eastAsia="Times New Roman" w:hAnsi="Times New Roman" w:cs="Times New Roman"/>
          <w:b/>
          <w:bCs/>
          <w:sz w:val="22"/>
          <w:szCs w:val="22"/>
        </w:rPr>
        <w:t>excédent de 1 149 842.73 €,</w:t>
      </w:r>
    </w:p>
    <w:p w14:paraId="3675AD9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5B92432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DECIDE d'affecter le résultat de fonctionnement comme suit :</w:t>
      </w:r>
    </w:p>
    <w:p w14:paraId="1527880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bl>
      <w:tblPr>
        <w:tblW w:w="0" w:type="auto"/>
        <w:tblInd w:w="61" w:type="dxa"/>
        <w:tblBorders>
          <w:top w:val="single" w:sz="10" w:space="0" w:color="000000"/>
          <w:left w:val="single" w:sz="10" w:space="0" w:color="000000"/>
          <w:bottom w:val="single" w:sz="10" w:space="0" w:color="000000"/>
          <w:right w:val="single" w:sz="10" w:space="0" w:color="000000"/>
          <w:insideH w:val="single" w:sz="8" w:space="0" w:color="000000"/>
        </w:tblBorders>
        <w:tblLayout w:type="fixed"/>
        <w:tblCellMar>
          <w:left w:w="36" w:type="dxa"/>
          <w:right w:w="61" w:type="dxa"/>
        </w:tblCellMar>
        <w:tblLook w:val="04A0" w:firstRow="1" w:lastRow="0" w:firstColumn="1" w:lastColumn="0" w:noHBand="0" w:noVBand="1"/>
      </w:tblPr>
      <w:tblGrid>
        <w:gridCol w:w="7770"/>
        <w:gridCol w:w="1695"/>
      </w:tblGrid>
      <w:tr w:rsidR="00F94A79" w14:paraId="19E70055" w14:textId="77777777">
        <w:trPr>
          <w:trHeight w:val="340"/>
        </w:trPr>
        <w:tc>
          <w:tcPr>
            <w:tcW w:w="7770" w:type="dxa"/>
            <w:shd w:val="clear" w:color="auto" w:fill="DCDCDC"/>
            <w:tcMar>
              <w:left w:w="61" w:type="dxa"/>
              <w:right w:w="36" w:type="dxa"/>
            </w:tcMar>
            <w:vAlign w:val="center"/>
          </w:tcPr>
          <w:p w14:paraId="2899A83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Pour Mémoire</w:t>
            </w:r>
          </w:p>
        </w:tc>
        <w:tc>
          <w:tcPr>
            <w:tcW w:w="1695" w:type="dxa"/>
            <w:shd w:val="clear" w:color="auto" w:fill="DCDCDC"/>
            <w:vAlign w:val="center"/>
          </w:tcPr>
          <w:p w14:paraId="29D6361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2862CF3F" w14:textId="77777777">
        <w:trPr>
          <w:trHeight w:val="340"/>
        </w:trPr>
        <w:tc>
          <w:tcPr>
            <w:tcW w:w="7770" w:type="dxa"/>
            <w:tcBorders>
              <w:top w:val="nil"/>
              <w:bottom w:val="nil"/>
            </w:tcBorders>
            <w:shd w:val="clear" w:color="auto" w:fill="auto"/>
            <w:tcMar>
              <w:left w:w="61" w:type="dxa"/>
              <w:right w:w="36" w:type="dxa"/>
            </w:tcMar>
            <w:vAlign w:val="center"/>
          </w:tcPr>
          <w:p w14:paraId="4E0471C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lastRenderedPageBreak/>
              <w:t>Déficit antérieur reporté (report à nouveau - débiteur)</w:t>
            </w:r>
          </w:p>
        </w:tc>
        <w:tc>
          <w:tcPr>
            <w:tcW w:w="1695" w:type="dxa"/>
            <w:tcBorders>
              <w:top w:val="nil"/>
              <w:bottom w:val="nil"/>
            </w:tcBorders>
            <w:shd w:val="clear" w:color="auto" w:fill="auto"/>
            <w:vAlign w:val="center"/>
          </w:tcPr>
          <w:p w14:paraId="1B8DC24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326BC4A0" w14:textId="77777777">
        <w:trPr>
          <w:trHeight w:val="340"/>
        </w:trPr>
        <w:tc>
          <w:tcPr>
            <w:tcW w:w="7770" w:type="dxa"/>
            <w:tcBorders>
              <w:top w:val="nil"/>
              <w:bottom w:val="nil"/>
            </w:tcBorders>
            <w:shd w:val="clear" w:color="auto" w:fill="auto"/>
            <w:tcMar>
              <w:left w:w="61" w:type="dxa"/>
              <w:right w:w="36" w:type="dxa"/>
            </w:tcMar>
            <w:vAlign w:val="center"/>
          </w:tcPr>
          <w:p w14:paraId="71B5793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Excédent antérieur reporté (report à nouveau - créditeur)</w:t>
            </w:r>
          </w:p>
        </w:tc>
        <w:tc>
          <w:tcPr>
            <w:tcW w:w="1695" w:type="dxa"/>
            <w:tcBorders>
              <w:top w:val="nil"/>
              <w:bottom w:val="nil"/>
            </w:tcBorders>
            <w:shd w:val="clear" w:color="auto" w:fill="auto"/>
            <w:vAlign w:val="center"/>
          </w:tcPr>
          <w:p w14:paraId="59F8A20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532 812.66</w:t>
            </w:r>
          </w:p>
        </w:tc>
      </w:tr>
      <w:tr w:rsidR="00F94A79" w14:paraId="27C2E44C" w14:textId="77777777">
        <w:trPr>
          <w:trHeight w:val="340"/>
        </w:trPr>
        <w:tc>
          <w:tcPr>
            <w:tcW w:w="7770" w:type="dxa"/>
            <w:tcBorders>
              <w:top w:val="nil"/>
            </w:tcBorders>
            <w:shd w:val="clear" w:color="auto" w:fill="auto"/>
            <w:tcMar>
              <w:left w:w="61" w:type="dxa"/>
              <w:right w:w="36" w:type="dxa"/>
            </w:tcMar>
            <w:vAlign w:val="center"/>
          </w:tcPr>
          <w:p w14:paraId="6B62F3C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Virement à la section d'investissement (pour mémoire)</w:t>
            </w:r>
          </w:p>
        </w:tc>
        <w:tc>
          <w:tcPr>
            <w:tcW w:w="1695" w:type="dxa"/>
            <w:tcBorders>
              <w:top w:val="nil"/>
            </w:tcBorders>
            <w:shd w:val="clear" w:color="auto" w:fill="auto"/>
            <w:vAlign w:val="center"/>
          </w:tcPr>
          <w:p w14:paraId="4E30233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 </w:t>
            </w:r>
          </w:p>
        </w:tc>
      </w:tr>
      <w:tr w:rsidR="00F94A79" w14:paraId="129DBB1F" w14:textId="77777777">
        <w:trPr>
          <w:trHeight w:val="340"/>
        </w:trPr>
        <w:tc>
          <w:tcPr>
            <w:tcW w:w="7770" w:type="dxa"/>
            <w:tcBorders>
              <w:top w:val="nil"/>
              <w:bottom w:val="nil"/>
            </w:tcBorders>
            <w:shd w:val="clear" w:color="auto" w:fill="DCDCDC"/>
            <w:tcMar>
              <w:left w:w="61" w:type="dxa"/>
              <w:right w:w="36" w:type="dxa"/>
            </w:tcMar>
            <w:vAlign w:val="center"/>
          </w:tcPr>
          <w:p w14:paraId="7ABCF4B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RESULTAT DE L'EXERCICE :</w:t>
            </w:r>
          </w:p>
        </w:tc>
        <w:tc>
          <w:tcPr>
            <w:tcW w:w="1695" w:type="dxa"/>
            <w:tcBorders>
              <w:top w:val="nil"/>
              <w:bottom w:val="nil"/>
            </w:tcBorders>
            <w:shd w:val="clear" w:color="auto" w:fill="DCDCDC"/>
            <w:vAlign w:val="center"/>
          </w:tcPr>
          <w:p w14:paraId="3E064BF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18ADC782" w14:textId="77777777">
        <w:trPr>
          <w:trHeight w:val="340"/>
        </w:trPr>
        <w:tc>
          <w:tcPr>
            <w:tcW w:w="7770" w:type="dxa"/>
            <w:tcBorders>
              <w:top w:val="nil"/>
            </w:tcBorders>
            <w:shd w:val="clear" w:color="auto" w:fill="DCDCDC"/>
            <w:tcMar>
              <w:left w:w="61" w:type="dxa"/>
              <w:right w:w="36" w:type="dxa"/>
            </w:tcMar>
            <w:vAlign w:val="center"/>
          </w:tcPr>
          <w:p w14:paraId="48204D0F"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EXCEDENT</w:t>
            </w:r>
          </w:p>
        </w:tc>
        <w:tc>
          <w:tcPr>
            <w:tcW w:w="1695" w:type="dxa"/>
            <w:tcBorders>
              <w:top w:val="nil"/>
            </w:tcBorders>
            <w:shd w:val="clear" w:color="auto" w:fill="DCDCDC"/>
            <w:vAlign w:val="center"/>
          </w:tcPr>
          <w:p w14:paraId="1A39062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617 030.07</w:t>
            </w:r>
          </w:p>
        </w:tc>
      </w:tr>
      <w:tr w:rsidR="00F94A79" w14:paraId="2BBFB956" w14:textId="77777777">
        <w:trPr>
          <w:trHeight w:val="340"/>
        </w:trPr>
        <w:tc>
          <w:tcPr>
            <w:tcW w:w="7770" w:type="dxa"/>
            <w:tcBorders>
              <w:top w:val="nil"/>
            </w:tcBorders>
            <w:shd w:val="clear" w:color="auto" w:fill="DCDCDC"/>
            <w:tcMar>
              <w:left w:w="61" w:type="dxa"/>
              <w:right w:w="36" w:type="dxa"/>
            </w:tcMar>
            <w:vAlign w:val="center"/>
          </w:tcPr>
          <w:p w14:paraId="5DCB88B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Résultat cumulé au 31/12/2024</w:t>
            </w:r>
          </w:p>
        </w:tc>
        <w:tc>
          <w:tcPr>
            <w:tcW w:w="1695" w:type="dxa"/>
            <w:tcBorders>
              <w:top w:val="nil"/>
            </w:tcBorders>
            <w:shd w:val="clear" w:color="auto" w:fill="DCDCDC"/>
            <w:vAlign w:val="center"/>
          </w:tcPr>
          <w:p w14:paraId="6447A63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1 149 842.73</w:t>
            </w:r>
          </w:p>
        </w:tc>
      </w:tr>
      <w:tr w:rsidR="00F94A79" w14:paraId="1C581603" w14:textId="77777777">
        <w:trPr>
          <w:trHeight w:val="340"/>
        </w:trPr>
        <w:tc>
          <w:tcPr>
            <w:tcW w:w="7770" w:type="dxa"/>
            <w:tcBorders>
              <w:top w:val="nil"/>
              <w:bottom w:val="nil"/>
            </w:tcBorders>
            <w:shd w:val="clear" w:color="auto" w:fill="DCDCDC"/>
            <w:tcMar>
              <w:left w:w="61" w:type="dxa"/>
              <w:right w:w="36" w:type="dxa"/>
            </w:tcMar>
            <w:vAlign w:val="center"/>
          </w:tcPr>
          <w:p w14:paraId="7535E4A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A.EXCEDENT AU 31/12/2024</w:t>
            </w:r>
          </w:p>
        </w:tc>
        <w:tc>
          <w:tcPr>
            <w:tcW w:w="1695" w:type="dxa"/>
            <w:tcBorders>
              <w:top w:val="nil"/>
              <w:bottom w:val="nil"/>
            </w:tcBorders>
            <w:shd w:val="clear" w:color="auto" w:fill="DCDCDC"/>
            <w:vAlign w:val="center"/>
          </w:tcPr>
          <w:p w14:paraId="2F92587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1 149 842.73</w:t>
            </w:r>
          </w:p>
        </w:tc>
      </w:tr>
      <w:tr w:rsidR="00F94A79" w14:paraId="41260679" w14:textId="77777777">
        <w:trPr>
          <w:trHeight w:val="340"/>
        </w:trPr>
        <w:tc>
          <w:tcPr>
            <w:tcW w:w="7770" w:type="dxa"/>
            <w:tcBorders>
              <w:top w:val="nil"/>
              <w:bottom w:val="nil"/>
            </w:tcBorders>
            <w:shd w:val="clear" w:color="auto" w:fill="auto"/>
            <w:tcMar>
              <w:left w:w="61" w:type="dxa"/>
              <w:right w:w="36" w:type="dxa"/>
            </w:tcMar>
            <w:vAlign w:val="center"/>
          </w:tcPr>
          <w:p w14:paraId="7A51299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Affectation obligatoire</w:t>
            </w:r>
          </w:p>
        </w:tc>
        <w:tc>
          <w:tcPr>
            <w:tcW w:w="1695" w:type="dxa"/>
            <w:tcBorders>
              <w:top w:val="nil"/>
              <w:bottom w:val="nil"/>
            </w:tcBorders>
            <w:shd w:val="clear" w:color="auto" w:fill="auto"/>
            <w:vAlign w:val="center"/>
          </w:tcPr>
          <w:p w14:paraId="16B537B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52F31E40" w14:textId="77777777">
        <w:trPr>
          <w:trHeight w:val="340"/>
        </w:trPr>
        <w:tc>
          <w:tcPr>
            <w:tcW w:w="7770" w:type="dxa"/>
            <w:tcBorders>
              <w:top w:val="nil"/>
              <w:bottom w:val="nil"/>
            </w:tcBorders>
            <w:shd w:val="clear" w:color="auto" w:fill="auto"/>
            <w:tcMar>
              <w:left w:w="61" w:type="dxa"/>
              <w:right w:w="36" w:type="dxa"/>
            </w:tcMar>
            <w:vAlign w:val="center"/>
          </w:tcPr>
          <w:p w14:paraId="6AD317E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 l'apurement du déficit (report à nouveau - débiteur)</w:t>
            </w:r>
          </w:p>
        </w:tc>
        <w:tc>
          <w:tcPr>
            <w:tcW w:w="1695" w:type="dxa"/>
            <w:tcBorders>
              <w:top w:val="nil"/>
              <w:bottom w:val="nil"/>
            </w:tcBorders>
            <w:shd w:val="clear" w:color="auto" w:fill="auto"/>
            <w:vAlign w:val="center"/>
          </w:tcPr>
          <w:p w14:paraId="3F4847B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607506D" w14:textId="77777777">
        <w:trPr>
          <w:trHeight w:val="340"/>
        </w:trPr>
        <w:tc>
          <w:tcPr>
            <w:tcW w:w="7770" w:type="dxa"/>
            <w:tcBorders>
              <w:top w:val="nil"/>
              <w:bottom w:val="nil"/>
            </w:tcBorders>
            <w:shd w:val="clear" w:color="auto" w:fill="auto"/>
            <w:tcMar>
              <w:left w:w="61" w:type="dxa"/>
              <w:right w:w="36" w:type="dxa"/>
            </w:tcMar>
            <w:vAlign w:val="center"/>
          </w:tcPr>
          <w:p w14:paraId="53DC6BFE"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c>
          <w:tcPr>
            <w:tcW w:w="1695" w:type="dxa"/>
            <w:tcBorders>
              <w:top w:val="nil"/>
              <w:bottom w:val="nil"/>
            </w:tcBorders>
            <w:shd w:val="clear" w:color="auto" w:fill="auto"/>
            <w:vAlign w:val="center"/>
          </w:tcPr>
          <w:p w14:paraId="4A27DAF2"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40654411" w14:textId="77777777">
        <w:trPr>
          <w:trHeight w:val="340"/>
        </w:trPr>
        <w:tc>
          <w:tcPr>
            <w:tcW w:w="7770" w:type="dxa"/>
            <w:tcBorders>
              <w:top w:val="nil"/>
              <w:bottom w:val="nil"/>
            </w:tcBorders>
            <w:shd w:val="clear" w:color="auto" w:fill="auto"/>
            <w:tcMar>
              <w:left w:w="61" w:type="dxa"/>
              <w:right w:w="36" w:type="dxa"/>
            </w:tcMar>
            <w:vAlign w:val="center"/>
          </w:tcPr>
          <w:p w14:paraId="11A54FA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w:t>
            </w:r>
          </w:p>
        </w:tc>
        <w:tc>
          <w:tcPr>
            <w:tcW w:w="1695" w:type="dxa"/>
            <w:tcBorders>
              <w:top w:val="nil"/>
              <w:bottom w:val="nil"/>
            </w:tcBorders>
            <w:shd w:val="clear" w:color="auto" w:fill="auto"/>
            <w:vAlign w:val="center"/>
          </w:tcPr>
          <w:p w14:paraId="0DEC6181"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38F73ADA" w14:textId="77777777">
        <w:trPr>
          <w:trHeight w:val="340"/>
        </w:trPr>
        <w:tc>
          <w:tcPr>
            <w:tcW w:w="7770" w:type="dxa"/>
            <w:tcBorders>
              <w:top w:val="nil"/>
              <w:bottom w:val="nil"/>
            </w:tcBorders>
            <w:shd w:val="clear" w:color="auto" w:fill="auto"/>
            <w:tcMar>
              <w:left w:w="61" w:type="dxa"/>
              <w:right w:w="36" w:type="dxa"/>
            </w:tcMar>
            <w:vAlign w:val="center"/>
          </w:tcPr>
          <w:p w14:paraId="07F10E7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à la couverture du besoin de financement de la section d'inv. compte 1068</w:t>
            </w:r>
          </w:p>
        </w:tc>
        <w:tc>
          <w:tcPr>
            <w:tcW w:w="1695" w:type="dxa"/>
            <w:tcBorders>
              <w:top w:val="nil"/>
              <w:bottom w:val="nil"/>
            </w:tcBorders>
            <w:shd w:val="clear" w:color="auto" w:fill="auto"/>
            <w:vAlign w:val="center"/>
          </w:tcPr>
          <w:p w14:paraId="45C5310B"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szCs w:val="20"/>
              </w:rPr>
            </w:pPr>
            <w:r>
              <w:rPr>
                <w:sz w:val="20"/>
                <w:szCs w:val="20"/>
              </w:rPr>
              <w:t>0.00 </w:t>
            </w:r>
          </w:p>
        </w:tc>
      </w:tr>
      <w:tr w:rsidR="00F94A79" w14:paraId="6BDFBB30" w14:textId="77777777">
        <w:trPr>
          <w:trHeight w:val="340"/>
        </w:trPr>
        <w:tc>
          <w:tcPr>
            <w:tcW w:w="7770" w:type="dxa"/>
            <w:tcBorders>
              <w:top w:val="nil"/>
              <w:bottom w:val="nil"/>
            </w:tcBorders>
            <w:shd w:val="clear" w:color="auto" w:fill="auto"/>
            <w:tcMar>
              <w:left w:w="61" w:type="dxa"/>
              <w:right w:w="36" w:type="dxa"/>
            </w:tcMar>
            <w:vAlign w:val="center"/>
          </w:tcPr>
          <w:p w14:paraId="7F999E7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Solde disponible affecté comme suit:</w:t>
            </w:r>
          </w:p>
        </w:tc>
        <w:tc>
          <w:tcPr>
            <w:tcW w:w="1695" w:type="dxa"/>
            <w:tcBorders>
              <w:top w:val="nil"/>
              <w:bottom w:val="nil"/>
            </w:tcBorders>
            <w:shd w:val="clear" w:color="auto" w:fill="auto"/>
            <w:vAlign w:val="center"/>
          </w:tcPr>
          <w:p w14:paraId="43609923"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3D6D9447" w14:textId="77777777">
        <w:trPr>
          <w:trHeight w:val="340"/>
        </w:trPr>
        <w:tc>
          <w:tcPr>
            <w:tcW w:w="7770" w:type="dxa"/>
            <w:tcBorders>
              <w:top w:val="nil"/>
              <w:bottom w:val="nil"/>
            </w:tcBorders>
            <w:shd w:val="clear" w:color="auto" w:fill="auto"/>
            <w:tcMar>
              <w:left w:w="61" w:type="dxa"/>
              <w:right w:w="36" w:type="dxa"/>
            </w:tcMar>
            <w:vAlign w:val="center"/>
          </w:tcPr>
          <w:p w14:paraId="011D1AB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complémentaire en réserves (compte 1068)</w:t>
            </w:r>
          </w:p>
        </w:tc>
        <w:tc>
          <w:tcPr>
            <w:tcW w:w="1695" w:type="dxa"/>
            <w:tcBorders>
              <w:top w:val="nil"/>
              <w:bottom w:val="nil"/>
            </w:tcBorders>
            <w:shd w:val="clear" w:color="auto" w:fill="auto"/>
            <w:vAlign w:val="center"/>
          </w:tcPr>
          <w:p w14:paraId="5496EF77"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0.00</w:t>
            </w:r>
          </w:p>
        </w:tc>
      </w:tr>
      <w:tr w:rsidR="00F94A79" w14:paraId="2D4A407F" w14:textId="77777777">
        <w:trPr>
          <w:trHeight w:val="340"/>
        </w:trPr>
        <w:tc>
          <w:tcPr>
            <w:tcW w:w="7770" w:type="dxa"/>
            <w:tcBorders>
              <w:top w:val="nil"/>
            </w:tcBorders>
            <w:shd w:val="clear" w:color="auto" w:fill="auto"/>
            <w:tcMar>
              <w:left w:w="61" w:type="dxa"/>
              <w:right w:w="36" w:type="dxa"/>
            </w:tcMar>
            <w:vAlign w:val="center"/>
          </w:tcPr>
          <w:p w14:paraId="2FDE4A40"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 Affectation à l'excédent reporté (report à nouveau - créditeur - lg 002)</w:t>
            </w:r>
          </w:p>
        </w:tc>
        <w:tc>
          <w:tcPr>
            <w:tcW w:w="1695" w:type="dxa"/>
            <w:tcBorders>
              <w:top w:val="nil"/>
            </w:tcBorders>
            <w:shd w:val="clear" w:color="auto" w:fill="auto"/>
            <w:vAlign w:val="center"/>
          </w:tcPr>
          <w:p w14:paraId="7DD346A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b/>
                <w:bCs/>
                <w:sz w:val="20"/>
                <w:szCs w:val="20"/>
              </w:rPr>
            </w:pPr>
            <w:r>
              <w:rPr>
                <w:b/>
                <w:bCs/>
                <w:sz w:val="20"/>
                <w:szCs w:val="20"/>
              </w:rPr>
              <w:t>500 000.00</w:t>
            </w:r>
          </w:p>
        </w:tc>
      </w:tr>
      <w:tr w:rsidR="00F94A79" w14:paraId="2A5DBE39" w14:textId="77777777">
        <w:trPr>
          <w:trHeight w:val="340"/>
        </w:trPr>
        <w:tc>
          <w:tcPr>
            <w:tcW w:w="7770" w:type="dxa"/>
            <w:tcBorders>
              <w:top w:val="nil"/>
              <w:bottom w:val="nil"/>
            </w:tcBorders>
            <w:shd w:val="clear" w:color="auto" w:fill="DCDCDC"/>
            <w:tcMar>
              <w:left w:w="61" w:type="dxa"/>
              <w:right w:w="36" w:type="dxa"/>
            </w:tcMar>
            <w:vAlign w:val="center"/>
          </w:tcPr>
          <w:p w14:paraId="14991B16"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sz w:val="20"/>
                <w:szCs w:val="20"/>
              </w:rPr>
            </w:pPr>
            <w:r>
              <w:rPr>
                <w:b/>
                <w:bCs/>
                <w:sz w:val="20"/>
                <w:szCs w:val="20"/>
              </w:rPr>
              <w:t>B.DEFICIT AU 31/12/2024</w:t>
            </w:r>
          </w:p>
        </w:tc>
        <w:tc>
          <w:tcPr>
            <w:tcW w:w="1695" w:type="dxa"/>
            <w:tcBorders>
              <w:top w:val="nil"/>
              <w:bottom w:val="nil"/>
            </w:tcBorders>
            <w:shd w:val="clear" w:color="auto" w:fill="DCDCDC"/>
            <w:vAlign w:val="center"/>
          </w:tcPr>
          <w:p w14:paraId="50B0D16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r w:rsidR="00F94A79" w14:paraId="713FF60E" w14:textId="77777777">
        <w:trPr>
          <w:trHeight w:val="340"/>
        </w:trPr>
        <w:tc>
          <w:tcPr>
            <w:tcW w:w="7770" w:type="dxa"/>
            <w:tcBorders>
              <w:top w:val="nil"/>
            </w:tcBorders>
            <w:shd w:val="clear" w:color="auto" w:fill="auto"/>
            <w:tcMar>
              <w:left w:w="61" w:type="dxa"/>
              <w:right w:w="36" w:type="dxa"/>
            </w:tcMar>
            <w:vAlign w:val="center"/>
          </w:tcPr>
          <w:p w14:paraId="695762D4"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r>
              <w:rPr>
                <w:sz w:val="20"/>
                <w:szCs w:val="20"/>
              </w:rPr>
              <w:t>Déficit résiduel à reporter - budget primitif</w:t>
            </w:r>
          </w:p>
        </w:tc>
        <w:tc>
          <w:tcPr>
            <w:tcW w:w="1695" w:type="dxa"/>
            <w:tcBorders>
              <w:top w:val="nil"/>
            </w:tcBorders>
            <w:shd w:val="clear" w:color="auto" w:fill="auto"/>
            <w:vAlign w:val="center"/>
          </w:tcPr>
          <w:p w14:paraId="58773BD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r>
    </w:tbl>
    <w:p w14:paraId="3DCF6B7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5959F81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sz w:val="22"/>
          <w:szCs w:val="22"/>
        </w:rPr>
      </w:pPr>
      <w:r>
        <w:rPr>
          <w:rFonts w:ascii="Times New Roman" w:eastAsia="Times New Roman" w:hAnsi="Times New Roman" w:cs="Times New Roman"/>
          <w:sz w:val="22"/>
          <w:szCs w:val="22"/>
        </w:rPr>
        <w:t>Au final, reprise en fonctionnement en 2025, d'à peine la moitié de l'excédent de fonctionnement 2024, sans tenir compte de l'excédent d'investissement reportable, et des restes à réaliser sur le périmètre de l'ancienne commune nouvelle qui a défusionné au 1er janvier 2025. </w:t>
      </w:r>
    </w:p>
    <w:p w14:paraId="7751E30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B7EE2B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62A6D98B" w14:textId="2A0D1463"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Contribution au budget 2025 du CCAS DE NEUSSARGUES-MOISSAC</w:t>
      </w:r>
      <w:r w:rsidRPr="00BD375A">
        <w:rPr>
          <w:b/>
          <w:bCs/>
          <w:color w:val="000000"/>
          <w:sz w:val="22"/>
          <w:szCs w:val="22"/>
        </w:rPr>
        <w:t xml:space="preserve"> (N° DE_052_2025)</w:t>
      </w:r>
    </w:p>
    <w:p w14:paraId="5F9D64C5"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35F4968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Par délibération n° 2025-010 en date du 21 mars 2025, le Conseil Municipal de NEUSSARGUES-MOISSAC a décidé de créer le CENTRE COMMUNAL D'ACTION SOCIALE DE NEUSSARGUES-MOISSAC, avec effet rétroactif au 1er janvier 2025, suite à la défusion de NEUSSARGUES EN PINATELLE.</w:t>
      </w:r>
    </w:p>
    <w:p w14:paraId="033F2AD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95A0D6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Comme les années précédentes, le budget de cet organisme à vocation sociale ne dispose quasiment pas de ressource propre, et le Conseil Municipal est sollicité pour verser une contribution habituelle au budget de fonctionnement 2025 du CCAS, afin qu'il puisse poursuivre les actions sociales engagées. Une somme de 19 000 € avait été versée en 2024 au CCAS de NEUSSARGUES EN PINATELLE.</w:t>
      </w:r>
    </w:p>
    <w:p w14:paraId="7EC1303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556141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 xml:space="preserve">le Conseil Municipal à l'unanimité DECIDE de contribuer au budget 2025 du CENTRE COMMUNAL D'ACTION SOCIALE DE NEUSSARGUES-MOISSAC, à hauteur de 20 000 € </w:t>
      </w:r>
      <w:r>
        <w:rPr>
          <w:rFonts w:ascii="Times New Roman" w:eastAsia="Times New Roman" w:hAnsi="Times New Roman" w:cs="Times New Roman"/>
        </w:rPr>
        <w:t>(inscription budgétaire réalisée au compte 65736212).</w:t>
      </w:r>
    </w:p>
    <w:p w14:paraId="3B5FEA6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69AFC1E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6AF01B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23660038" w14:textId="0950C548"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Contribution exceptionnelle au budget annexe 2025 Eau et Assainissement</w:t>
      </w:r>
      <w:r w:rsidRPr="00BD375A">
        <w:rPr>
          <w:b/>
          <w:bCs/>
          <w:color w:val="000000"/>
          <w:sz w:val="22"/>
          <w:szCs w:val="22"/>
        </w:rPr>
        <w:t xml:space="preserve"> (N° DE_053_2025)</w:t>
      </w:r>
    </w:p>
    <w:p w14:paraId="4F3A5FDC"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p>
    <w:p w14:paraId="1B233A37" w14:textId="7764BC25"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xml:space="preserve">Le budget annexe EAU ET ASSAINISSEMENT a connu au cours de l'année 2024 une activité travaux très soutenue et pas mal de difficultés de facturation pour des raisons de compatibilité de </w:t>
      </w:r>
      <w:r>
        <w:rPr>
          <w:rFonts w:ascii="Times New Roman" w:eastAsia="Times New Roman" w:hAnsi="Times New Roman" w:cs="Times New Roman"/>
        </w:rPr>
        <w:lastRenderedPageBreak/>
        <w:t>logiciels. La fin d'année 2024 a malgré tout abouti à un résultat juste positif, mais plus aucune marge de manœuvre ne parait évidente.</w:t>
      </w:r>
    </w:p>
    <w:p w14:paraId="317D099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4E6269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Conseil Municipal est amené à s'interroger sur les quelques solutions potentielles à mettre en place pour relancer ce budget annexe, qui supportera obligatoirement la charge de la poursuite de la mise en conformité du système d'assainissement collectif du bourg, et la mise en place des périmètres de protection des ressources d'eau potable locales.</w:t>
      </w:r>
    </w:p>
    <w:p w14:paraId="2C628FC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5C32658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rPr>
        <w:t>Après en avoir délibéré,</w:t>
      </w:r>
      <w:r>
        <w:rPr>
          <w:rFonts w:ascii="Times New Roman" w:eastAsia="Times New Roman" w:hAnsi="Times New Roman" w:cs="Times New Roman"/>
          <w:b/>
          <w:bCs/>
        </w:rPr>
        <w:t xml:space="preserve"> le Conseil Municipal à l'unanimité DECIDE de contribuer exceptionnellement au budget annexe 2025 EAU ET ASSAINISSEMENT de NEUSSARGUES-MOISSAC, à hauteur de 72 000 € (</w:t>
      </w:r>
      <w:r>
        <w:rPr>
          <w:rFonts w:ascii="Times New Roman" w:eastAsia="Times New Roman" w:hAnsi="Times New Roman" w:cs="Times New Roman"/>
        </w:rPr>
        <w:t>inscription budgétaire réalisée au compte 65736222 du budget principal).</w:t>
      </w:r>
    </w:p>
    <w:p w14:paraId="7FC7F4B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3503446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964FBD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02FA82B" w14:textId="77777777"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Protection sociale des agents municipaux - risque santé</w:t>
      </w:r>
      <w:r w:rsidRPr="00BD375A">
        <w:rPr>
          <w:b/>
          <w:bCs/>
          <w:color w:val="000000"/>
          <w:sz w:val="22"/>
          <w:szCs w:val="22"/>
        </w:rPr>
        <w:t xml:space="preserve"> (N° DE_054_2025)</w:t>
      </w:r>
    </w:p>
    <w:p w14:paraId="180A4D3E" w14:textId="77777777" w:rsid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4F534EE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Le Maire expose au Conseil Municipal que les employeurs publics territoriaux doivent contribuer au financement des garanties d’assurance de protection sociale complémentaire auxquelles les agents souscrivent pour couvrir les risques santé (frais occasionnés par une maternité, une maladie ou un accident). Cette participation devient obligatoire pour les risques santé à effet du 1er janvier 2026 (montant minimal de 15€ brut mensuel selon l’article 6 du décret n°2022-581). Les garanties minimales sont celles du « contrat responsable », complétées du « panier de soins ».</w:t>
      </w:r>
    </w:p>
    <w:p w14:paraId="4A064F6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sz w:val="22"/>
          <w:szCs w:val="22"/>
        </w:rPr>
        <w:t> </w:t>
      </w:r>
    </w:p>
    <w:p w14:paraId="6F21F73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sz w:val="22"/>
          <w:szCs w:val="22"/>
        </w:rPr>
        <w:t>Cette participation peut être accordée soit au titre de contrats et règlements auxquels un label a été délivré, soit au titre d'une convention de participation. Cette convention est conclue, à l'issue d'une procédure d'appel à concurrence, avec un organisme d'assurance soit par l’employeur, soit par le centre de gestion du ressort de l’employeur. Les choix opérés par chaque commune devront intervenir après avis du comité social territorial ;</w:t>
      </w:r>
    </w:p>
    <w:p w14:paraId="0514F08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sz w:val="22"/>
          <w:szCs w:val="22"/>
        </w:rPr>
        <w:t> </w:t>
      </w:r>
    </w:p>
    <w:p w14:paraId="0F5C9A9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sz w:val="22"/>
          <w:szCs w:val="22"/>
        </w:rPr>
        <w:t>L’article L827-1 du code général de la fonction publique donne compétence aux centres de gestion pour conclure, pour le compte des collectivités territoriales et de leurs établissements publics et afin de couvrir leurs agents au titre des risques relevant de la protection sociale complémentaire, ces conventions de participation. La conclusion d’une telle convention de participation doit intervenir à l’issue d’une procédure de mise en concurrence transparente et non discriminatoire prévue par le décret n° 2011-1474 du 8 novembre 2011 ;</w:t>
      </w:r>
    </w:p>
    <w:p w14:paraId="6EA3CFD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sz w:val="22"/>
          <w:szCs w:val="22"/>
        </w:rPr>
        <w:t> </w:t>
      </w:r>
    </w:p>
    <w:p w14:paraId="1D68AF3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Le Centre de Gestion du Cantal mène, pour le compte des collectivités qui le demandent, une telle procédure de mise en concurrence afin de choisir un organisme compétent et conclure avec celui-ci une convention de participation sur le risque santé à compter du 1er janvier 2026 ; A l’issue de cette procédure de consultation, chaque commune conserve l’entière liberté d’adhérer à ces conventions de participation, en fonction des tarifs et garanties proposées et en fonction des risques couverts. L’adhésion à de tels contrats se fera par délibération et après signature d’une convention avec le Centre de Gestion du Cantal.</w:t>
      </w:r>
    </w:p>
    <w:p w14:paraId="54178C0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 </w:t>
      </w:r>
    </w:p>
    <w:p w14:paraId="2664C73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Vu l’exposé du Maire et sur sa proposition,</w:t>
      </w:r>
    </w:p>
    <w:p w14:paraId="033B1918"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 </w:t>
      </w:r>
    </w:p>
    <w:p w14:paraId="0D3E633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Vu les articles L 827-1 et suivants du code général de la fonction publique relatifs à la protection sociale complémentaire,</w:t>
      </w:r>
    </w:p>
    <w:p w14:paraId="2D712959"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 xml:space="preserve">Vu le décret n° 2011-1474 du 8 novembre 2011 relatif à la participation des collectivités territoriales et de leurs établissements publics au financement de la protection sociale complémentaire de leurs </w:t>
      </w:r>
      <w:r>
        <w:rPr>
          <w:sz w:val="22"/>
          <w:szCs w:val="22"/>
        </w:rPr>
        <w:lastRenderedPageBreak/>
        <w:t>agents et les quatre arrêtés d’application du 8 novembre 2011,</w:t>
      </w:r>
    </w:p>
    <w:p w14:paraId="694C092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Vu le décret n° 2022-581 du 20 avril 2022 relatif aux garanties de protection sociale complémentaire et à la participation obligatoire des collectivités territoriales et de leurs établissements publics à leur financement,</w:t>
      </w:r>
    </w:p>
    <w:p w14:paraId="2508C36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Vu l’avis du comité social territorial du 13/03/2025, pris sur la base de l’article 4 du décret n°2011-1474 précité,</w:t>
      </w:r>
    </w:p>
    <w:p w14:paraId="5C3C08B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Considérant l’intérêt pour les employeurs de choisir la convention de participation pour participer à la protection sociale complémentaire de leurs agents,</w:t>
      </w:r>
    </w:p>
    <w:p w14:paraId="0626982B"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rPr>
          <w:sz w:val="22"/>
          <w:szCs w:val="22"/>
        </w:rPr>
      </w:pPr>
      <w:r>
        <w:rPr>
          <w:sz w:val="22"/>
          <w:szCs w:val="22"/>
        </w:rPr>
        <w:t>Considérant l’intérêt de confier la procédure de mise en concurrence et la conclusion de telles conventions au Centre de Gestion du Cantal afin de bénéficier notamment de l’effet de la mutualisation,</w:t>
      </w:r>
    </w:p>
    <w:p w14:paraId="11A854A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sz w:val="22"/>
          <w:szCs w:val="22"/>
        </w:rPr>
        <w:t xml:space="preserve">Après en avoir délibéré, </w:t>
      </w:r>
      <w:r>
        <w:rPr>
          <w:b/>
          <w:bCs/>
          <w:sz w:val="22"/>
          <w:szCs w:val="22"/>
        </w:rPr>
        <w:t xml:space="preserve">le Conseil Municipal à l'unanimité DECIDE </w:t>
      </w:r>
      <w:r>
        <w:rPr>
          <w:sz w:val="22"/>
          <w:szCs w:val="22"/>
        </w:rPr>
        <w:t>:</w:t>
      </w:r>
    </w:p>
    <w:p w14:paraId="01C3885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sz w:val="22"/>
          <w:szCs w:val="22"/>
        </w:rPr>
        <w:t>  </w:t>
      </w:r>
      <w:r>
        <w:rPr>
          <w:b/>
          <w:bCs/>
          <w:sz w:val="22"/>
          <w:szCs w:val="22"/>
          <w:u w:val="single"/>
        </w:rPr>
        <w:t>Article 1er</w:t>
      </w:r>
      <w:r>
        <w:rPr>
          <w:sz w:val="22"/>
          <w:szCs w:val="22"/>
        </w:rPr>
        <w:t xml:space="preserve"> : de s’engager dans une démarche visant à faire bénéficier ses agents d’une participation financière à leur protection sociale complémentaire dans le cadre d’une convention de participation pour le risque santé.</w:t>
      </w:r>
    </w:p>
    <w:p w14:paraId="45535CDC"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sz w:val="22"/>
          <w:szCs w:val="22"/>
        </w:rPr>
      </w:pPr>
      <w:r>
        <w:rPr>
          <w:sz w:val="22"/>
          <w:szCs w:val="22"/>
        </w:rPr>
        <w:t> </w:t>
      </w:r>
    </w:p>
    <w:p w14:paraId="2A1E2E2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b/>
          <w:bCs/>
          <w:sz w:val="22"/>
          <w:szCs w:val="22"/>
          <w:u w:val="single"/>
        </w:rPr>
        <w:t>Article 2 :</w:t>
      </w:r>
      <w:r>
        <w:rPr>
          <w:sz w:val="22"/>
          <w:szCs w:val="22"/>
        </w:rPr>
        <w:t xml:space="preserve"> de mandater le Centre de Gestion du Cantal afin de mener pour son compte la procédure de mise en concurrence nécessaire à la conclusion d’une convention de participation pour le risque santé.</w:t>
      </w:r>
    </w:p>
    <w:p w14:paraId="62DE656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ahoma" w:eastAsia="Tahoma" w:hAnsi="Tahoma" w:cs="Tahoma"/>
          <w:sz w:val="22"/>
          <w:szCs w:val="22"/>
        </w:rPr>
      </w:pPr>
      <w:r>
        <w:rPr>
          <w:rFonts w:ascii="Tahoma" w:eastAsia="Tahoma" w:hAnsi="Tahoma" w:cs="Tahoma"/>
          <w:sz w:val="22"/>
          <w:szCs w:val="22"/>
        </w:rPr>
        <w:t> </w:t>
      </w:r>
    </w:p>
    <w:p w14:paraId="08E5710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b/>
          <w:bCs/>
          <w:sz w:val="22"/>
          <w:szCs w:val="22"/>
          <w:u w:val="single"/>
        </w:rPr>
        <w:t>Article 3:</w:t>
      </w:r>
      <w:r>
        <w:rPr>
          <w:sz w:val="22"/>
          <w:szCs w:val="22"/>
        </w:rPr>
        <w:t xml:space="preserve"> de s’engager à communiquer au Centre de Gestion du Cantal les caractéristiques quantitatives et qualitatives de la population active concernée, et à autoriser le Centre de Gestion du Cantal à collecter directement auprès des caisses de retraite, pour son compte, les caractéristiques relatives à la population retraitée.</w:t>
      </w:r>
    </w:p>
    <w:p w14:paraId="652D9AA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ahoma" w:eastAsia="Tahoma" w:hAnsi="Tahoma" w:cs="Tahoma"/>
          <w:sz w:val="22"/>
          <w:szCs w:val="22"/>
        </w:rPr>
      </w:pPr>
      <w:r>
        <w:rPr>
          <w:rFonts w:ascii="Tahoma" w:eastAsia="Tahoma" w:hAnsi="Tahoma" w:cs="Tahoma"/>
          <w:sz w:val="22"/>
          <w:szCs w:val="22"/>
        </w:rPr>
        <w:t> </w:t>
      </w:r>
    </w:p>
    <w:p w14:paraId="2193616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pPr>
      <w:r>
        <w:rPr>
          <w:b/>
          <w:bCs/>
          <w:sz w:val="22"/>
          <w:szCs w:val="22"/>
          <w:u w:val="single"/>
        </w:rPr>
        <w:t>Article 4</w:t>
      </w:r>
      <w:r>
        <w:rPr>
          <w:sz w:val="22"/>
          <w:szCs w:val="22"/>
        </w:rPr>
        <w:t xml:space="preserve"> : de prendre acte que son adhésion à cette convention de participation n’interviendra qu’à l’issue de la procédure menée par le Centre de Gestion du Cantal, par délibération et après conclusion d’une convention d’adhésion, et que la participation brute mensuelle par agent sera due à la date d’effet de la convention en respectant les minimums fixés par décret. La participation sera confirmée par délibération prise en application de l’article 18 du décret n°2011-1474, soit au titre de la sélection de l’offre de l’organisme d’assurance.</w:t>
      </w:r>
    </w:p>
    <w:p w14:paraId="2D00B5F1"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0F509D7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634A8A4" w14:textId="77777777" w:rsidR="00F94A79"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BD375A">
        <w:rPr>
          <w:b/>
          <w:bCs/>
          <w:color w:val="000000"/>
          <w:sz w:val="22"/>
          <w:szCs w:val="22"/>
          <w:u w:val="single"/>
        </w:rPr>
        <w:t>Avenant à la convention pour l'instruction des autorisations d'urbanisme</w:t>
      </w:r>
      <w:r w:rsidRPr="00BD375A">
        <w:rPr>
          <w:b/>
          <w:bCs/>
          <w:color w:val="000000"/>
          <w:sz w:val="22"/>
          <w:szCs w:val="22"/>
        </w:rPr>
        <w:t xml:space="preserve"> (N° DE_055_2025)</w:t>
      </w:r>
    </w:p>
    <w:p w14:paraId="381A2CA1" w14:textId="77777777" w:rsidR="00BD375A" w:rsidRPr="00BD375A"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3D367CC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 xml:space="preserve">Vu </w:t>
      </w:r>
      <w:r>
        <w:rPr>
          <w:sz w:val="20"/>
          <w:szCs w:val="20"/>
        </w:rPr>
        <w:t>le Code de l’urbanisme, notamment les articles L. 410-1, L. 422-1 et suivants, R. 423-14 et R. 423-15 ;</w:t>
      </w:r>
    </w:p>
    <w:p w14:paraId="6E5D0EDE"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Vu</w:t>
      </w:r>
      <w:r>
        <w:rPr>
          <w:sz w:val="20"/>
          <w:szCs w:val="20"/>
        </w:rPr>
        <w:t xml:space="preserve"> le Code général des collectivités territoriales et notamment ses L. 5211-4-2 concernant les services communs non liés à une compétence transférée et L.5111-1, L.5111-1-1 II, R.5111-1 concernant l’exercice en commun d’une compétence ;</w:t>
      </w:r>
    </w:p>
    <w:p w14:paraId="0310462D"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Vu</w:t>
      </w:r>
      <w:r>
        <w:rPr>
          <w:sz w:val="20"/>
          <w:szCs w:val="20"/>
        </w:rPr>
        <w:t xml:space="preserve"> les statuts de Hautes Terres Communauté ;</w:t>
      </w:r>
    </w:p>
    <w:p w14:paraId="2260D2A3"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 xml:space="preserve">Vu </w:t>
      </w:r>
      <w:r>
        <w:rPr>
          <w:sz w:val="20"/>
          <w:szCs w:val="20"/>
        </w:rPr>
        <w:t>les délibérations des conseils municipaux approuvant la création d’un service commun dès le 1</w:t>
      </w:r>
      <w:r>
        <w:rPr>
          <w:sz w:val="20"/>
          <w:szCs w:val="20"/>
          <w:vertAlign w:val="superscript"/>
        </w:rPr>
        <w:t>er</w:t>
      </w:r>
      <w:r>
        <w:rPr>
          <w:sz w:val="20"/>
          <w:szCs w:val="20"/>
        </w:rPr>
        <w:t xml:space="preserve"> juillet 2022 pour l’instruction des autorisations d’urbanisme (ADS) en dehors de tout transfert de compétence, sur le fondement de l’article L. 5211-4-2 du Code général des collectivités territoriales ;</w:t>
      </w:r>
    </w:p>
    <w:p w14:paraId="777D8A1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Vu</w:t>
      </w:r>
      <w:r>
        <w:rPr>
          <w:sz w:val="20"/>
          <w:szCs w:val="20"/>
        </w:rPr>
        <w:t xml:space="preserve"> la délibération n°2022-CC-057 du Conseil communautaire en date du 14 avril 2022 approuvant la création d’un service commun dès le 1</w:t>
      </w:r>
      <w:r>
        <w:rPr>
          <w:sz w:val="20"/>
          <w:szCs w:val="20"/>
          <w:vertAlign w:val="superscript"/>
        </w:rPr>
        <w:t>er</w:t>
      </w:r>
      <w:r>
        <w:rPr>
          <w:sz w:val="20"/>
          <w:szCs w:val="20"/>
        </w:rPr>
        <w:t xml:space="preserve"> juillet 2022 pour l’instruction des autorisations d’urbanisme ;</w:t>
      </w:r>
    </w:p>
    <w:p w14:paraId="26275AC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 xml:space="preserve">Considérant </w:t>
      </w:r>
      <w:r>
        <w:rPr>
          <w:sz w:val="20"/>
          <w:szCs w:val="20"/>
        </w:rPr>
        <w:t xml:space="preserve">la convention relative à la création et au fonctionnement d’un service commun signée avec les </w:t>
      </w:r>
      <w:r>
        <w:rPr>
          <w:sz w:val="20"/>
          <w:szCs w:val="20"/>
        </w:rPr>
        <w:lastRenderedPageBreak/>
        <w:t>communes bénéficiaires d’Albepierre-Bredons, de La Chapelle d’Alagnon, de Laveissenet, de Laveissière, de Lavigerie, de Massiac, de Murat, de Neussargues en Pinatelle, de Saint-Mary-le-Plain ;</w:t>
      </w:r>
    </w:p>
    <w:p w14:paraId="4ED2C755"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b/>
          <w:bCs/>
          <w:sz w:val="20"/>
          <w:szCs w:val="20"/>
        </w:rPr>
        <w:t xml:space="preserve">Vu </w:t>
      </w:r>
      <w:r>
        <w:rPr>
          <w:sz w:val="20"/>
          <w:szCs w:val="20"/>
        </w:rPr>
        <w:t>l’arrêté préfectoral n°2024-1067 en date du 16 juillet 2024 portant modification des limites territoriales de la Commune de Neussargues-en-Pinatelle et érigeant le territoire des anciennes communes de Celles, Chalinargues, Chavagnac et Sainte-Anastasie en communes séparées à compter du 1</w:t>
      </w:r>
      <w:r>
        <w:rPr>
          <w:sz w:val="20"/>
          <w:szCs w:val="20"/>
          <w:vertAlign w:val="superscript"/>
        </w:rPr>
        <w:t>er</w:t>
      </w:r>
      <w:r>
        <w:rPr>
          <w:sz w:val="20"/>
          <w:szCs w:val="20"/>
        </w:rPr>
        <w:t xml:space="preserve"> janvier 2025 ;</w:t>
      </w:r>
    </w:p>
    <w:p w14:paraId="0735DA7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20"/>
        <w:jc w:val="both"/>
      </w:pPr>
      <w:r>
        <w:rPr>
          <w:b/>
          <w:bCs/>
          <w:sz w:val="20"/>
          <w:szCs w:val="20"/>
        </w:rPr>
        <w:t>Etant précisé</w:t>
      </w:r>
      <w:r>
        <w:rPr>
          <w:sz w:val="20"/>
          <w:szCs w:val="20"/>
        </w:rPr>
        <w:t xml:space="preserve"> que la commune de Neussargues en Pinatelle a repris le nom de Neussargues-Moissac ;</w:t>
      </w:r>
    </w:p>
    <w:p w14:paraId="380A4E10"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Considérant</w:t>
      </w:r>
      <w:r>
        <w:rPr>
          <w:sz w:val="20"/>
          <w:szCs w:val="20"/>
        </w:rPr>
        <w:t xml:space="preserve"> que la Commune de Neussargues-en-Pinatelle était bénéficiaire du service jusqu’au 31 décembre 2024, et qu’il est fait application de l'article L.5211-25-1 du CGCT qui prévoit la substitution des personnes morales nouvellement créées au contrat conclu par cette dernière et son exécution dans les conditions antérieures jusqu'à son échéance, sauf accord contraire des parties ;</w:t>
      </w:r>
    </w:p>
    <w:p w14:paraId="7E617EF2"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Considérant</w:t>
      </w:r>
      <w:r>
        <w:rPr>
          <w:sz w:val="20"/>
          <w:szCs w:val="20"/>
        </w:rPr>
        <w:t xml:space="preserve"> qu’il est nécessaire de modifier la convention relative au service commun pour l’instruction des autorisations d’urbanisme initialement signée avec les communes adhérentes via un avenant n°1 afin d’intégrer ces nouvelles communes à la présente convention</w:t>
      </w:r>
      <w:r>
        <w:rPr>
          <w:sz w:val="20"/>
          <w:szCs w:val="20"/>
          <w:lang w:val="en-US" w:eastAsia="en-US" w:bidi="en-US"/>
        </w:rPr>
        <w:t> </w:t>
      </w:r>
      <w:r>
        <w:rPr>
          <w:sz w:val="20"/>
          <w:szCs w:val="20"/>
        </w:rPr>
        <w:t>;</w:t>
      </w:r>
    </w:p>
    <w:p w14:paraId="7D500086"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0"/>
          <w:szCs w:val="20"/>
        </w:rPr>
        <w:t xml:space="preserve">Considérant </w:t>
      </w:r>
      <w:r>
        <w:rPr>
          <w:sz w:val="20"/>
          <w:szCs w:val="20"/>
        </w:rPr>
        <w:t>que l’échéance de la convention est fixée au 1</w:t>
      </w:r>
      <w:r>
        <w:rPr>
          <w:sz w:val="20"/>
          <w:szCs w:val="20"/>
          <w:vertAlign w:val="superscript"/>
        </w:rPr>
        <w:t>er</w:t>
      </w:r>
      <w:r>
        <w:rPr>
          <w:sz w:val="20"/>
          <w:szCs w:val="20"/>
        </w:rPr>
        <w:t xml:space="preserve"> juillet 2027 ;</w:t>
      </w:r>
    </w:p>
    <w:p w14:paraId="0131033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sz w:val="20"/>
          <w:szCs w:val="20"/>
        </w:rPr>
        <w:t xml:space="preserve">Sur proposition du Maire, et après en avoir délibéré, </w:t>
      </w:r>
      <w:r>
        <w:rPr>
          <w:b/>
          <w:bCs/>
          <w:sz w:val="20"/>
          <w:szCs w:val="20"/>
        </w:rPr>
        <w:t>le Conseil municipal à l'unanimité DECIDE :</w:t>
      </w:r>
    </w:p>
    <w:p w14:paraId="5054925E" w14:textId="77777777" w:rsidR="00F94A79" w:rsidRDefault="00BD375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jc w:val="both"/>
        <w:rPr>
          <w:sz w:val="20"/>
          <w:szCs w:val="20"/>
        </w:rPr>
      </w:pPr>
      <w:r>
        <w:rPr>
          <w:b/>
          <w:bCs/>
          <w:sz w:val="20"/>
          <w:szCs w:val="20"/>
        </w:rPr>
        <w:t xml:space="preserve">D’APPROUVER </w:t>
      </w:r>
      <w:r>
        <w:rPr>
          <w:sz w:val="20"/>
          <w:szCs w:val="20"/>
        </w:rPr>
        <w:t>l’avenant n°1 à la convention relative au service commun pour l’instruction des autorisations d’urbanisme</w:t>
      </w:r>
      <w:r>
        <w:rPr>
          <w:color w:val="C20E1A"/>
          <w:sz w:val="20"/>
          <w:szCs w:val="20"/>
        </w:rPr>
        <w:t xml:space="preserve"> </w:t>
      </w:r>
      <w:r>
        <w:rPr>
          <w:sz w:val="20"/>
          <w:szCs w:val="20"/>
        </w:rPr>
        <w:t>à intervenir entre Hautes Terres Communauté et les communes bénéficiaires du service tel qu’annexé à la présente délibération ;</w:t>
      </w:r>
    </w:p>
    <w:p w14:paraId="57800DFE" w14:textId="77777777" w:rsidR="00F94A79" w:rsidRDefault="00BD375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jc w:val="both"/>
        <w:rPr>
          <w:sz w:val="20"/>
          <w:szCs w:val="20"/>
        </w:rPr>
      </w:pPr>
      <w:r>
        <w:rPr>
          <w:b/>
          <w:bCs/>
          <w:sz w:val="20"/>
          <w:szCs w:val="20"/>
        </w:rPr>
        <w:t xml:space="preserve">D’APPROUVER </w:t>
      </w:r>
      <w:r>
        <w:rPr>
          <w:sz w:val="20"/>
          <w:szCs w:val="20"/>
        </w:rPr>
        <w:t>l’adhésion de nouvelles communes au service commun, à savoir les communes de Celles, Chalinargues, Chavagnac, Neussargues-Moissac, Sainte-Anastasie ;</w:t>
      </w:r>
    </w:p>
    <w:p w14:paraId="66A5B984" w14:textId="77777777" w:rsidR="00F94A79" w:rsidRDefault="00BD375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jc w:val="both"/>
        <w:rPr>
          <w:sz w:val="20"/>
          <w:szCs w:val="20"/>
        </w:rPr>
      </w:pPr>
      <w:r>
        <w:rPr>
          <w:b/>
          <w:bCs/>
          <w:sz w:val="20"/>
          <w:szCs w:val="20"/>
        </w:rPr>
        <w:t xml:space="preserve">DE PRECISER </w:t>
      </w:r>
      <w:r>
        <w:rPr>
          <w:sz w:val="20"/>
          <w:szCs w:val="20"/>
        </w:rPr>
        <w:t>que les autres termes de la convention de service commun restent inchangés ;</w:t>
      </w:r>
    </w:p>
    <w:p w14:paraId="7ECADA89" w14:textId="77777777" w:rsidR="00F94A79" w:rsidRDefault="00BD375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jc w:val="both"/>
        <w:rPr>
          <w:sz w:val="20"/>
          <w:szCs w:val="20"/>
        </w:rPr>
      </w:pPr>
      <w:r>
        <w:rPr>
          <w:b/>
          <w:bCs/>
          <w:sz w:val="20"/>
          <w:szCs w:val="20"/>
        </w:rPr>
        <w:t xml:space="preserve">D’AUTORISER </w:t>
      </w:r>
      <w:r>
        <w:rPr>
          <w:sz w:val="20"/>
          <w:szCs w:val="20"/>
        </w:rPr>
        <w:t>Monsieur le Maire</w:t>
      </w:r>
      <w:r>
        <w:rPr>
          <w:b/>
          <w:bCs/>
          <w:sz w:val="20"/>
          <w:szCs w:val="20"/>
        </w:rPr>
        <w:t xml:space="preserve"> </w:t>
      </w:r>
      <w:r>
        <w:rPr>
          <w:sz w:val="20"/>
          <w:szCs w:val="20"/>
        </w:rPr>
        <w:t>à signer l’avenant avec Hautes Terres Communauté et les autres communes adhérentes ainsi que tout document afférent à leur mise en œuvre ;</w:t>
      </w:r>
    </w:p>
    <w:p w14:paraId="472EB4F4" w14:textId="77777777" w:rsidR="00F94A79" w:rsidRDefault="00BD375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jc w:val="both"/>
        <w:rPr>
          <w:sz w:val="20"/>
          <w:szCs w:val="20"/>
        </w:rPr>
      </w:pPr>
      <w:r>
        <w:rPr>
          <w:b/>
          <w:bCs/>
          <w:sz w:val="20"/>
          <w:szCs w:val="20"/>
        </w:rPr>
        <w:t xml:space="preserve">D’ADRESSER </w:t>
      </w:r>
      <w:r>
        <w:rPr>
          <w:sz w:val="20"/>
          <w:szCs w:val="20"/>
        </w:rPr>
        <w:t>une ampliation de la présente à Monsieur le Préfet du Cantal pour le contrôle de sa légalité.</w:t>
      </w:r>
    </w:p>
    <w:p w14:paraId="41AE59A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8B2A11A"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57DB542F"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
        <w:jc w:val="right"/>
        <w:rPr>
          <w:color w:val="000000"/>
          <w:sz w:val="22"/>
          <w:szCs w:val="22"/>
        </w:rPr>
      </w:pPr>
      <w:r>
        <w:rPr>
          <w:color w:val="000000"/>
          <w:sz w:val="22"/>
          <w:szCs w:val="22"/>
        </w:rPr>
        <w:t> </w:t>
      </w:r>
    </w:p>
    <w:p w14:paraId="0CD161B6" w14:textId="7F78C5F2" w:rsidR="00F94A79" w:rsidRDefault="00BD375A" w:rsidP="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p w14:paraId="579E4414" w14:textId="77777777" w:rsidR="00F94A79" w:rsidRDefault="00BD37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tbl>
      <w:tblPr>
        <w:tblW w:w="0" w:type="auto"/>
        <w:tblInd w:w="36" w:type="dxa"/>
        <w:tblLayout w:type="fixed"/>
        <w:tblCellMar>
          <w:top w:w="15" w:type="dxa"/>
          <w:left w:w="36" w:type="dxa"/>
          <w:bottom w:w="15" w:type="dxa"/>
          <w:right w:w="36" w:type="dxa"/>
        </w:tblCellMar>
        <w:tblLook w:val="04A0" w:firstRow="1" w:lastRow="0" w:firstColumn="1" w:lastColumn="0" w:noHBand="0" w:noVBand="1"/>
      </w:tblPr>
      <w:tblGrid>
        <w:gridCol w:w="5796"/>
        <w:gridCol w:w="3810"/>
      </w:tblGrid>
      <w:tr w:rsidR="00F94A79" w14:paraId="346994C6" w14:textId="77777777">
        <w:tc>
          <w:tcPr>
            <w:tcW w:w="5796" w:type="dxa"/>
            <w:shd w:val="clear" w:color="auto" w:fill="auto"/>
            <w:vAlign w:val="center"/>
          </w:tcPr>
          <w:p w14:paraId="6DA69F9C"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Michel PORTENEUVE</w:t>
            </w:r>
          </w:p>
          <w:p w14:paraId="2C46168A"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Président de séance</w:t>
            </w:r>
          </w:p>
        </w:tc>
        <w:tc>
          <w:tcPr>
            <w:tcW w:w="3810" w:type="dxa"/>
            <w:shd w:val="clear" w:color="auto" w:fill="auto"/>
            <w:vAlign w:val="center"/>
          </w:tcPr>
          <w:p w14:paraId="17DB712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Josianne ROLLAND</w:t>
            </w:r>
          </w:p>
          <w:p w14:paraId="58905715" w14:textId="77777777" w:rsidR="00F94A79" w:rsidRDefault="00BD375A">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séance</w:t>
            </w:r>
          </w:p>
        </w:tc>
      </w:tr>
    </w:tbl>
    <w:p w14:paraId="517D4918" w14:textId="77777777" w:rsidR="00F94A79" w:rsidRDefault="00F94A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000000"/>
          <w:sz w:val="22"/>
          <w:szCs w:val="22"/>
        </w:rPr>
      </w:pPr>
    </w:p>
    <w:sectPr w:rsidR="00F94A79">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25767"/>
    <w:multiLevelType w:val="singleLevel"/>
    <w:tmpl w:val="C50E52C6"/>
    <w:lvl w:ilvl="0">
      <w:start w:val="1"/>
      <w:numFmt w:val="bullet"/>
      <w:suff w:val="space"/>
      <w:lvlText w:val="•"/>
      <w:lvlJc w:val="left"/>
      <w:pPr>
        <w:ind w:left="720" w:hanging="260"/>
      </w:pPr>
      <w:rPr>
        <w:rFonts w:ascii="Ariall" w:eastAsia="Ariall" w:hAnsi="Ariall" w:cs="Ariall" w:hint="default"/>
        <w:b w:val="0"/>
        <w:i w:val="0"/>
        <w:strike w:val="0"/>
        <w:color w:val="000000"/>
        <w:position w:val="0"/>
        <w:sz w:val="22"/>
        <w:u w:val="none"/>
        <w:shd w:val="clear" w:color="auto" w:fill="auto"/>
      </w:rPr>
    </w:lvl>
  </w:abstractNum>
  <w:abstractNum w:abstractNumId="1" w15:restartNumberingAfterBreak="0">
    <w:nsid w:val="7CFE7EB3"/>
    <w:multiLevelType w:val="singleLevel"/>
    <w:tmpl w:val="B5AC129A"/>
    <w:lvl w:ilvl="0">
      <w:start w:val="1"/>
      <w:numFmt w:val="bullet"/>
      <w:suff w:val="space"/>
      <w:lvlText w:val="•"/>
      <w:lvlJc w:val="left"/>
      <w:pPr>
        <w:ind w:left="709" w:hanging="260"/>
      </w:pPr>
      <w:rPr>
        <w:rFonts w:ascii="Ariall" w:eastAsia="Ariall" w:hAnsi="Ariall" w:cs="Ariall" w:hint="default"/>
        <w:b/>
        <w:i w:val="0"/>
        <w:strike w:val="0"/>
        <w:color w:val="auto"/>
        <w:position w:val="0"/>
        <w:sz w:val="20"/>
        <w:u w:val="none"/>
        <w:shd w:val="clear" w:color="auto" w:fill="auto"/>
      </w:rPr>
    </w:lvl>
  </w:abstractNum>
  <w:num w:numId="1" w16cid:durableId="157887783">
    <w:abstractNumId w:val="0"/>
  </w:num>
  <w:num w:numId="2" w16cid:durableId="193324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79"/>
    <w:rsid w:val="00633520"/>
    <w:rsid w:val="008156D8"/>
    <w:rsid w:val="009A5DA1"/>
    <w:rsid w:val="00BD375A"/>
    <w:rsid w:val="00F4763F"/>
    <w:rsid w:val="00F94A79"/>
    <w:rsid w:val="00F95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C2A0"/>
  <w15:docId w15:val="{91AED29C-6D6F-460E-8240-6709CA7E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6438</Words>
  <Characters>35415</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Josianne ROLLAND</cp:lastModifiedBy>
  <cp:revision>2</cp:revision>
  <dcterms:created xsi:type="dcterms:W3CDTF">2025-05-20T17:28:00Z</dcterms:created>
  <dcterms:modified xsi:type="dcterms:W3CDTF">2025-05-20T17:28:00Z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880ced9f-645a-4985-b3b7-4947f50c5c4a</vt:lpwstr>
  </property>
</Properties>
</file>